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2A8" w:rsidRDefault="004512A8" w:rsidP="004512A8">
      <w:pPr>
        <w:spacing w:line="360" w:lineRule="auto"/>
        <w:jc w:val="center"/>
        <w:rPr>
          <w:b/>
          <w:spacing w:val="40"/>
          <w:sz w:val="28"/>
          <w:szCs w:val="28"/>
        </w:rPr>
      </w:pPr>
      <w:r w:rsidRPr="00281DAC">
        <w:rPr>
          <w:b/>
          <w:spacing w:val="30"/>
          <w:sz w:val="28"/>
          <w:szCs w:val="28"/>
        </w:rPr>
        <w:t xml:space="preserve">Образовательная автономная некоммерческая организация </w:t>
      </w:r>
      <w:r w:rsidRPr="00281DAC">
        <w:rPr>
          <w:b/>
          <w:spacing w:val="40"/>
          <w:sz w:val="28"/>
          <w:szCs w:val="28"/>
        </w:rPr>
        <w:t>высшего образования</w:t>
      </w:r>
    </w:p>
    <w:p w:rsidR="004512A8" w:rsidRPr="00281DAC" w:rsidRDefault="004512A8" w:rsidP="004512A8">
      <w:pPr>
        <w:spacing w:line="360" w:lineRule="auto"/>
        <w:rPr>
          <w:b/>
          <w:spacing w:val="40"/>
          <w:sz w:val="28"/>
          <w:szCs w:val="28"/>
        </w:rPr>
      </w:pPr>
      <w:r w:rsidRPr="00281DAC">
        <w:rPr>
          <w:b/>
          <w:spacing w:val="40"/>
          <w:sz w:val="28"/>
          <w:szCs w:val="28"/>
        </w:rPr>
        <w:t xml:space="preserve">«МОСКОВСКИЙ </w:t>
      </w:r>
      <w:r w:rsidRPr="00221192">
        <w:rPr>
          <w:b/>
          <w:spacing w:val="40"/>
          <w:sz w:val="28"/>
          <w:szCs w:val="28"/>
        </w:rPr>
        <w:t>ТЕХНОЛОГИЧЕСКИЙ</w:t>
      </w:r>
      <w:r w:rsidRPr="00281DAC">
        <w:rPr>
          <w:b/>
          <w:spacing w:val="40"/>
          <w:sz w:val="28"/>
          <w:szCs w:val="28"/>
        </w:rPr>
        <w:t xml:space="preserve"> ИНСТИТУТ»</w:t>
      </w:r>
    </w:p>
    <w:tbl>
      <w:tblPr>
        <w:tblW w:w="0" w:type="auto"/>
        <w:tblBorders>
          <w:top w:val="double" w:sz="4" w:space="0" w:color="auto"/>
        </w:tblBorders>
        <w:tblLook w:val="00A0"/>
      </w:tblPr>
      <w:tblGrid>
        <w:gridCol w:w="4679"/>
        <w:gridCol w:w="4676"/>
      </w:tblGrid>
      <w:tr w:rsidR="004512A8" w:rsidRPr="002C5E32" w:rsidTr="002B46C7">
        <w:tc>
          <w:tcPr>
            <w:tcW w:w="46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512A8" w:rsidRPr="002C5E32" w:rsidRDefault="004512A8" w:rsidP="004512A8">
            <w:pPr>
              <w:spacing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46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512A8" w:rsidRPr="002C5E32" w:rsidRDefault="004512A8" w:rsidP="004512A8">
            <w:pPr>
              <w:spacing w:line="360" w:lineRule="auto"/>
              <w:jc w:val="right"/>
              <w:rPr>
                <w:sz w:val="16"/>
                <w:szCs w:val="16"/>
              </w:rPr>
            </w:pPr>
          </w:p>
        </w:tc>
      </w:tr>
    </w:tbl>
    <w:p w:rsidR="004512A8" w:rsidRPr="00DB792D" w:rsidRDefault="004512A8" w:rsidP="004512A8">
      <w:pPr>
        <w:spacing w:before="60" w:line="360" w:lineRule="auto"/>
        <w:jc w:val="center"/>
        <w:rPr>
          <w:bCs/>
          <w:sz w:val="28"/>
        </w:rPr>
      </w:pPr>
      <w:r w:rsidRPr="00DB792D">
        <w:rPr>
          <w:bCs/>
          <w:sz w:val="28"/>
        </w:rPr>
        <w:t>Специальность: 08.02.09 Монтаж, наладка и эксплуатация электрооборудования промышленных и гражданских зданий</w:t>
      </w:r>
    </w:p>
    <w:p w:rsidR="004512A8" w:rsidRDefault="004512A8" w:rsidP="004512A8">
      <w:pPr>
        <w:spacing w:before="60" w:line="360" w:lineRule="auto"/>
        <w:jc w:val="center"/>
        <w:rPr>
          <w:iCs/>
          <w:sz w:val="28"/>
        </w:rPr>
      </w:pPr>
    </w:p>
    <w:p w:rsidR="004512A8" w:rsidRDefault="004512A8" w:rsidP="004512A8">
      <w:pPr>
        <w:spacing w:before="60" w:line="360" w:lineRule="auto"/>
        <w:jc w:val="center"/>
        <w:rPr>
          <w:iCs/>
          <w:sz w:val="28"/>
        </w:rPr>
      </w:pPr>
    </w:p>
    <w:p w:rsidR="004512A8" w:rsidRDefault="004512A8" w:rsidP="004512A8">
      <w:pPr>
        <w:spacing w:before="60" w:line="360" w:lineRule="auto"/>
        <w:jc w:val="center"/>
        <w:rPr>
          <w:iCs/>
          <w:sz w:val="28"/>
        </w:rPr>
      </w:pPr>
    </w:p>
    <w:p w:rsidR="004512A8" w:rsidRDefault="004512A8" w:rsidP="004512A8">
      <w:pPr>
        <w:spacing w:before="60" w:line="360" w:lineRule="auto"/>
        <w:jc w:val="center"/>
        <w:rPr>
          <w:iCs/>
          <w:sz w:val="28"/>
        </w:rPr>
      </w:pPr>
    </w:p>
    <w:p w:rsidR="004512A8" w:rsidRPr="006C12AB" w:rsidRDefault="004512A8" w:rsidP="004512A8">
      <w:pPr>
        <w:spacing w:before="60" w:line="360" w:lineRule="auto"/>
        <w:jc w:val="center"/>
        <w:rPr>
          <w:iCs/>
          <w:sz w:val="28"/>
        </w:rPr>
      </w:pPr>
    </w:p>
    <w:p w:rsidR="004512A8" w:rsidRPr="006C12AB" w:rsidRDefault="004512A8" w:rsidP="004512A8">
      <w:pPr>
        <w:spacing w:line="360" w:lineRule="auto"/>
        <w:jc w:val="center"/>
        <w:rPr>
          <w:b/>
          <w:sz w:val="8"/>
        </w:rPr>
      </w:pPr>
    </w:p>
    <w:p w:rsidR="004512A8" w:rsidRDefault="004512A8" w:rsidP="004512A8">
      <w:pPr>
        <w:spacing w:line="360" w:lineRule="auto"/>
        <w:jc w:val="center"/>
        <w:rPr>
          <w:caps/>
          <w:sz w:val="48"/>
        </w:rPr>
      </w:pPr>
      <w:r w:rsidRPr="006C12AB">
        <w:rPr>
          <w:caps/>
          <w:sz w:val="48"/>
        </w:rPr>
        <w:t>Курсовая работа</w:t>
      </w:r>
    </w:p>
    <w:p w:rsidR="004512A8" w:rsidRPr="00CA7920" w:rsidRDefault="004512A8" w:rsidP="004512A8">
      <w:pPr>
        <w:spacing w:line="360" w:lineRule="auto"/>
        <w:jc w:val="center"/>
        <w:rPr>
          <w:caps/>
          <w:sz w:val="28"/>
          <w:szCs w:val="28"/>
        </w:rPr>
      </w:pPr>
    </w:p>
    <w:tbl>
      <w:tblPr>
        <w:tblW w:w="9627" w:type="dxa"/>
        <w:tblLook w:val="01E0"/>
      </w:tblPr>
      <w:tblGrid>
        <w:gridCol w:w="1951"/>
        <w:gridCol w:w="107"/>
        <w:gridCol w:w="7462"/>
        <w:gridCol w:w="107"/>
      </w:tblGrid>
      <w:tr w:rsidR="004512A8" w:rsidRPr="002C5E32" w:rsidTr="002B46C7">
        <w:trPr>
          <w:trHeight w:val="96"/>
        </w:trPr>
        <w:tc>
          <w:tcPr>
            <w:tcW w:w="2058" w:type="dxa"/>
            <w:gridSpan w:val="2"/>
          </w:tcPr>
          <w:p w:rsidR="004512A8" w:rsidRPr="002C5E32" w:rsidRDefault="004512A8" w:rsidP="004512A8">
            <w:pPr>
              <w:spacing w:line="360" w:lineRule="auto"/>
              <w:rPr>
                <w:b/>
              </w:rPr>
            </w:pPr>
            <w:r w:rsidRPr="002C5E32">
              <w:rPr>
                <w:sz w:val="26"/>
                <w:szCs w:val="26"/>
              </w:rPr>
              <w:t>по дисциплине:</w:t>
            </w:r>
          </w:p>
        </w:tc>
        <w:tc>
          <w:tcPr>
            <w:tcW w:w="7569" w:type="dxa"/>
            <w:gridSpan w:val="2"/>
            <w:tcBorders>
              <w:bottom w:val="single" w:sz="4" w:space="0" w:color="auto"/>
            </w:tcBorders>
          </w:tcPr>
          <w:p w:rsidR="004512A8" w:rsidRPr="002C5E32" w:rsidRDefault="004512A8" w:rsidP="004512A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5E32">
              <w:rPr>
                <w:b/>
                <w:sz w:val="28"/>
                <w:szCs w:val="28"/>
              </w:rPr>
              <w:t>Электрические машины</w:t>
            </w:r>
          </w:p>
        </w:tc>
      </w:tr>
      <w:tr w:rsidR="004512A8" w:rsidRPr="002C5E32" w:rsidTr="002B46C7">
        <w:trPr>
          <w:trHeight w:val="340"/>
        </w:trPr>
        <w:tc>
          <w:tcPr>
            <w:tcW w:w="2058" w:type="dxa"/>
            <w:gridSpan w:val="2"/>
          </w:tcPr>
          <w:p w:rsidR="004512A8" w:rsidRPr="002C5E32" w:rsidRDefault="004512A8" w:rsidP="004512A8">
            <w:pPr>
              <w:spacing w:line="360" w:lineRule="auto"/>
              <w:rPr>
                <w:b/>
              </w:rPr>
            </w:pPr>
          </w:p>
        </w:tc>
        <w:tc>
          <w:tcPr>
            <w:tcW w:w="7569" w:type="dxa"/>
            <w:gridSpan w:val="2"/>
            <w:tcBorders>
              <w:top w:val="single" w:sz="4" w:space="0" w:color="auto"/>
            </w:tcBorders>
          </w:tcPr>
          <w:p w:rsidR="004512A8" w:rsidRPr="002C5E32" w:rsidRDefault="004512A8" w:rsidP="004512A8">
            <w:pPr>
              <w:spacing w:line="360" w:lineRule="auto"/>
              <w:jc w:val="center"/>
              <w:rPr>
                <w:b/>
              </w:rPr>
            </w:pPr>
            <w:r w:rsidRPr="002C5E32">
              <w:rPr>
                <w:iCs/>
                <w:sz w:val="16"/>
                <w:szCs w:val="16"/>
              </w:rPr>
              <w:t>(название дисциплины)</w:t>
            </w:r>
          </w:p>
        </w:tc>
      </w:tr>
      <w:tr w:rsidR="004512A8" w:rsidRPr="002C5E32" w:rsidTr="002B46C7">
        <w:trPr>
          <w:gridAfter w:val="1"/>
          <w:wAfter w:w="107" w:type="dxa"/>
          <w:trHeight w:val="96"/>
        </w:trPr>
        <w:tc>
          <w:tcPr>
            <w:tcW w:w="1951" w:type="dxa"/>
          </w:tcPr>
          <w:p w:rsidR="004512A8" w:rsidRPr="002C5E32" w:rsidRDefault="004512A8" w:rsidP="004512A8">
            <w:pPr>
              <w:spacing w:line="360" w:lineRule="auto"/>
              <w:rPr>
                <w:b/>
              </w:rPr>
            </w:pPr>
            <w:r w:rsidRPr="002C5E32">
              <w:rPr>
                <w:sz w:val="26"/>
                <w:szCs w:val="26"/>
              </w:rPr>
              <w:t xml:space="preserve"> на тему:</w:t>
            </w:r>
          </w:p>
        </w:tc>
        <w:tc>
          <w:tcPr>
            <w:tcW w:w="7569" w:type="dxa"/>
            <w:gridSpan w:val="2"/>
            <w:tcBorders>
              <w:bottom w:val="single" w:sz="4" w:space="0" w:color="auto"/>
            </w:tcBorders>
          </w:tcPr>
          <w:p w:rsidR="004512A8" w:rsidRPr="002C5E32" w:rsidRDefault="003640A0" w:rsidP="004512A8">
            <w:pPr>
              <w:spacing w:line="360" w:lineRule="auto"/>
              <w:rPr>
                <w:b/>
              </w:rPr>
            </w:pPr>
            <w:r>
              <w:rPr>
                <w:b/>
              </w:rPr>
              <w:t>Выбор электродвигателя</w:t>
            </w:r>
          </w:p>
        </w:tc>
      </w:tr>
      <w:tr w:rsidR="004512A8" w:rsidRPr="002C5E32" w:rsidTr="002B46C7">
        <w:trPr>
          <w:gridAfter w:val="1"/>
          <w:wAfter w:w="107" w:type="dxa"/>
          <w:trHeight w:val="340"/>
        </w:trPr>
        <w:tc>
          <w:tcPr>
            <w:tcW w:w="1951" w:type="dxa"/>
          </w:tcPr>
          <w:p w:rsidR="004512A8" w:rsidRPr="002C5E32" w:rsidRDefault="004512A8" w:rsidP="004512A8">
            <w:pPr>
              <w:spacing w:line="360" w:lineRule="auto"/>
              <w:rPr>
                <w:b/>
              </w:rPr>
            </w:pPr>
          </w:p>
        </w:tc>
        <w:tc>
          <w:tcPr>
            <w:tcW w:w="7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12A8" w:rsidRPr="002C5E32" w:rsidRDefault="004512A8" w:rsidP="004512A8">
            <w:pPr>
              <w:spacing w:line="360" w:lineRule="auto"/>
              <w:rPr>
                <w:b/>
              </w:rPr>
            </w:pPr>
          </w:p>
        </w:tc>
      </w:tr>
      <w:tr w:rsidR="004512A8" w:rsidRPr="002C5E32" w:rsidTr="002B46C7">
        <w:trPr>
          <w:gridAfter w:val="1"/>
          <w:wAfter w:w="107" w:type="dxa"/>
        </w:trPr>
        <w:tc>
          <w:tcPr>
            <w:tcW w:w="1951" w:type="dxa"/>
          </w:tcPr>
          <w:p w:rsidR="004512A8" w:rsidRPr="002C5E32" w:rsidRDefault="004512A8" w:rsidP="004512A8">
            <w:pPr>
              <w:spacing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7569" w:type="dxa"/>
            <w:gridSpan w:val="2"/>
            <w:tcBorders>
              <w:top w:val="single" w:sz="4" w:space="0" w:color="auto"/>
            </w:tcBorders>
          </w:tcPr>
          <w:p w:rsidR="004512A8" w:rsidRPr="002C5E32" w:rsidRDefault="004512A8" w:rsidP="004512A8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2C5E32">
              <w:rPr>
                <w:iCs/>
                <w:sz w:val="16"/>
                <w:szCs w:val="16"/>
              </w:rPr>
              <w:t>(тема работы)</w:t>
            </w:r>
          </w:p>
        </w:tc>
      </w:tr>
    </w:tbl>
    <w:p w:rsidR="004512A8" w:rsidRPr="006C12AB" w:rsidRDefault="004512A8" w:rsidP="004512A8">
      <w:pPr>
        <w:spacing w:line="360" w:lineRule="auto"/>
        <w:rPr>
          <w:b/>
        </w:rPr>
      </w:pPr>
    </w:p>
    <w:p w:rsidR="004512A8" w:rsidRPr="006C12AB" w:rsidRDefault="004512A8" w:rsidP="004512A8">
      <w:pPr>
        <w:tabs>
          <w:tab w:val="left" w:pos="2160"/>
        </w:tabs>
        <w:spacing w:line="360" w:lineRule="auto"/>
        <w:ind w:left="2124" w:hanging="2118"/>
        <w:jc w:val="center"/>
        <w:rPr>
          <w:iCs/>
          <w:sz w:val="16"/>
          <w:szCs w:val="16"/>
        </w:rPr>
      </w:pPr>
      <w:r w:rsidRPr="006C12AB">
        <w:rPr>
          <w:iCs/>
          <w:sz w:val="16"/>
          <w:szCs w:val="16"/>
        </w:rPr>
        <w:t xml:space="preserve">                                               </w:t>
      </w:r>
    </w:p>
    <w:p w:rsidR="004512A8" w:rsidRDefault="004512A8" w:rsidP="004512A8">
      <w:pPr>
        <w:spacing w:line="360" w:lineRule="auto"/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>Обучающийся</w:t>
      </w:r>
      <w:r w:rsidR="00D218ED">
        <w:rPr>
          <w:sz w:val="28"/>
          <w:szCs w:val="28"/>
        </w:rPr>
        <w:t xml:space="preserve"> группы </w:t>
      </w:r>
    </w:p>
    <w:p w:rsidR="00D218ED" w:rsidRPr="00D218ED" w:rsidRDefault="0099661A" w:rsidP="004512A8">
      <w:pPr>
        <w:spacing w:line="360" w:lineRule="auto"/>
        <w:ind w:left="5664" w:firstLine="708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shd w:val="clear" w:color="auto" w:fill="FFFFFF"/>
        </w:rPr>
        <w:t>___________________</w:t>
      </w:r>
    </w:p>
    <w:p w:rsidR="004512A8" w:rsidRPr="006C12AB" w:rsidRDefault="0099661A" w:rsidP="004512A8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4512A8" w:rsidRDefault="004512A8" w:rsidP="004512A8">
      <w:pPr>
        <w:spacing w:line="360" w:lineRule="auto"/>
      </w:pPr>
    </w:p>
    <w:p w:rsidR="00D218ED" w:rsidRDefault="00D218ED" w:rsidP="004512A8">
      <w:pPr>
        <w:spacing w:line="360" w:lineRule="auto"/>
      </w:pPr>
    </w:p>
    <w:p w:rsidR="004512A8" w:rsidRDefault="004512A8" w:rsidP="004512A8">
      <w:pPr>
        <w:spacing w:line="360" w:lineRule="auto"/>
      </w:pPr>
    </w:p>
    <w:p w:rsidR="004512A8" w:rsidRDefault="004512A8" w:rsidP="004512A8">
      <w:pPr>
        <w:spacing w:line="360" w:lineRule="auto"/>
      </w:pPr>
    </w:p>
    <w:p w:rsidR="004512A8" w:rsidRDefault="004512A8" w:rsidP="004512A8">
      <w:pPr>
        <w:spacing w:line="360" w:lineRule="auto"/>
      </w:pPr>
    </w:p>
    <w:p w:rsidR="004512A8" w:rsidRDefault="004512A8" w:rsidP="004512A8">
      <w:pPr>
        <w:spacing w:line="360" w:lineRule="auto"/>
      </w:pPr>
    </w:p>
    <w:p w:rsidR="004512A8" w:rsidRDefault="004512A8" w:rsidP="004512A8">
      <w:pPr>
        <w:spacing w:line="360" w:lineRule="auto"/>
      </w:pPr>
    </w:p>
    <w:p w:rsidR="004512A8" w:rsidRPr="006C12AB" w:rsidRDefault="004512A8" w:rsidP="004512A8">
      <w:pPr>
        <w:spacing w:line="360" w:lineRule="auto"/>
      </w:pPr>
    </w:p>
    <w:p w:rsidR="004512A8" w:rsidRPr="006C12AB" w:rsidRDefault="004512A8" w:rsidP="004512A8">
      <w:pPr>
        <w:spacing w:line="360" w:lineRule="auto"/>
      </w:pPr>
    </w:p>
    <w:p w:rsidR="004512A8" w:rsidRDefault="004512A8" w:rsidP="004512A8">
      <w:pPr>
        <w:pStyle w:val="7"/>
        <w:spacing w:line="360" w:lineRule="auto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6C12AB">
        <w:rPr>
          <w:rFonts w:ascii="Times New Roman" w:hAnsi="Times New Roman"/>
          <w:i w:val="0"/>
          <w:color w:val="auto"/>
          <w:sz w:val="28"/>
          <w:szCs w:val="28"/>
        </w:rPr>
        <w:t>Москва, 20</w:t>
      </w:r>
      <w:r>
        <w:rPr>
          <w:rFonts w:ascii="Times New Roman" w:hAnsi="Times New Roman"/>
          <w:i w:val="0"/>
          <w:color w:val="auto"/>
          <w:sz w:val="28"/>
          <w:szCs w:val="28"/>
        </w:rPr>
        <w:t>2</w:t>
      </w:r>
      <w:r w:rsidR="004936CB">
        <w:rPr>
          <w:rFonts w:ascii="Times New Roman" w:hAnsi="Times New Roman"/>
          <w:i w:val="0"/>
          <w:color w:val="auto"/>
          <w:sz w:val="28"/>
          <w:szCs w:val="28"/>
        </w:rPr>
        <w:t>3</w:t>
      </w:r>
      <w:r w:rsidRPr="006C12AB">
        <w:rPr>
          <w:rFonts w:ascii="Times New Roman" w:hAnsi="Times New Roman"/>
          <w:i w:val="0"/>
          <w:color w:val="auto"/>
          <w:sz w:val="28"/>
          <w:szCs w:val="28"/>
        </w:rPr>
        <w:t>г.</w:t>
      </w:r>
    </w:p>
    <w:p w:rsidR="004512A8" w:rsidRDefault="004512A8" w:rsidP="004512A8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</w:rPr>
        <w:sectPr w:rsidR="004512A8" w:rsidSect="004512A8">
          <w:headerReference w:type="even" r:id="rId7"/>
          <w:footerReference w:type="even" r:id="rId8"/>
          <w:footerReference w:type="default" r:id="rId9"/>
          <w:pgSz w:w="11906" w:h="16838" w:code="9"/>
          <w:pgMar w:top="1134" w:right="851" w:bottom="1134" w:left="1701" w:header="0" w:footer="0" w:gutter="0"/>
          <w:pgNumType w:start="1"/>
          <w:cols w:space="708"/>
          <w:titlePg/>
          <w:docGrid w:linePitch="360"/>
        </w:sectPr>
      </w:pPr>
    </w:p>
    <w:p w:rsidR="00571CB5" w:rsidRDefault="00571CB5" w:rsidP="00EA4370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bookmarkStart w:id="0" w:name="_Toc128652386"/>
      <w:bookmarkStart w:id="1" w:name="_Toc128652983"/>
      <w:r w:rsidRPr="00EA4370">
        <w:rPr>
          <w:rFonts w:ascii="Times New Roman" w:hAnsi="Times New Roman"/>
          <w:sz w:val="28"/>
        </w:rPr>
        <w:lastRenderedPageBreak/>
        <w:t>Содержание</w:t>
      </w:r>
      <w:bookmarkEnd w:id="0"/>
      <w:bookmarkEnd w:id="1"/>
    </w:p>
    <w:p w:rsidR="00657FCC" w:rsidRPr="00657FCC" w:rsidRDefault="00657FCC" w:rsidP="00657FCC"/>
    <w:p w:rsidR="00FE24DF" w:rsidRPr="00FE24DF" w:rsidRDefault="007D2E8B" w:rsidP="00FE24DF">
      <w:pPr>
        <w:pStyle w:val="10"/>
        <w:tabs>
          <w:tab w:val="right" w:leader="dot" w:pos="9344"/>
        </w:tabs>
        <w:spacing w:before="0" w:line="360" w:lineRule="auto"/>
        <w:jc w:val="both"/>
        <w:rPr>
          <w:rFonts w:ascii="Times New Roman" w:eastAsiaTheme="minorEastAsia" w:hAnsi="Times New Roman" w:cs="Times New Roman"/>
          <w:b w:val="0"/>
          <w:bCs w:val="0"/>
          <w:caps w:val="0"/>
          <w:color w:val="auto"/>
          <w:sz w:val="22"/>
          <w:szCs w:val="22"/>
        </w:rPr>
      </w:pPr>
      <w:r w:rsidRPr="007D2E8B">
        <w:rPr>
          <w:rFonts w:ascii="Times New Roman" w:hAnsi="Times New Roman" w:cs="Times New Roman"/>
          <w:b w:val="0"/>
          <w:sz w:val="28"/>
          <w:szCs w:val="28"/>
        </w:rPr>
        <w:fldChar w:fldCharType="begin"/>
      </w:r>
      <w:r w:rsidR="00657FCC" w:rsidRPr="00FE24DF">
        <w:rPr>
          <w:rFonts w:ascii="Times New Roman" w:hAnsi="Times New Roman" w:cs="Times New Roman"/>
          <w:b w:val="0"/>
          <w:sz w:val="28"/>
          <w:szCs w:val="28"/>
        </w:rPr>
        <w:instrText xml:space="preserve"> TOC \o "1-3" \h \z \u </w:instrText>
      </w:r>
      <w:r w:rsidRPr="007D2E8B">
        <w:rPr>
          <w:rFonts w:ascii="Times New Roman" w:hAnsi="Times New Roman" w:cs="Times New Roman"/>
          <w:b w:val="0"/>
          <w:sz w:val="28"/>
          <w:szCs w:val="28"/>
        </w:rPr>
        <w:fldChar w:fldCharType="separate"/>
      </w:r>
      <w:hyperlink w:anchor="_Toc128652984" w:history="1">
        <w:r w:rsidR="00FE24DF" w:rsidRPr="00FE24DF">
          <w:rPr>
            <w:rStyle w:val="ae"/>
            <w:rFonts w:ascii="Times New Roman" w:hAnsi="Times New Roman" w:cs="Times New Roman"/>
            <w:b w:val="0"/>
          </w:rPr>
          <w:t>Введение</w:t>
        </w:r>
        <w:r w:rsidR="00FE24DF" w:rsidRPr="00FE24DF">
          <w:rPr>
            <w:rFonts w:ascii="Times New Roman" w:hAnsi="Times New Roman" w:cs="Times New Roman"/>
            <w:b w:val="0"/>
            <w:webHidden/>
          </w:rPr>
          <w:tab/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begin"/>
        </w:r>
        <w:r w:rsidR="00FE24DF" w:rsidRPr="00FE24DF">
          <w:rPr>
            <w:rFonts w:ascii="Times New Roman" w:hAnsi="Times New Roman" w:cs="Times New Roman"/>
            <w:b w:val="0"/>
            <w:webHidden/>
          </w:rPr>
          <w:instrText xml:space="preserve"> PAGEREF _Toc128652984 \h </w:instrText>
        </w:r>
        <w:r w:rsidRPr="00FE24DF">
          <w:rPr>
            <w:rFonts w:ascii="Times New Roman" w:hAnsi="Times New Roman" w:cs="Times New Roman"/>
            <w:b w:val="0"/>
            <w:webHidden/>
          </w:rPr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D52BF7">
          <w:rPr>
            <w:rFonts w:ascii="Times New Roman" w:hAnsi="Times New Roman" w:cs="Times New Roman"/>
            <w:b w:val="0"/>
            <w:webHidden/>
          </w:rPr>
          <w:t>2</w:t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FE24DF" w:rsidRPr="00FE24DF" w:rsidRDefault="007D2E8B" w:rsidP="00FE24DF">
      <w:pPr>
        <w:pStyle w:val="10"/>
        <w:tabs>
          <w:tab w:val="right" w:leader="dot" w:pos="9344"/>
        </w:tabs>
        <w:spacing w:before="0" w:line="360" w:lineRule="auto"/>
        <w:jc w:val="both"/>
        <w:rPr>
          <w:rFonts w:ascii="Times New Roman" w:eastAsiaTheme="minorEastAsia" w:hAnsi="Times New Roman" w:cs="Times New Roman"/>
          <w:b w:val="0"/>
          <w:bCs w:val="0"/>
          <w:caps w:val="0"/>
          <w:color w:val="auto"/>
          <w:sz w:val="22"/>
          <w:szCs w:val="22"/>
        </w:rPr>
      </w:pPr>
      <w:hyperlink w:anchor="_Toc128652985" w:history="1">
        <w:r w:rsidR="00FE24DF" w:rsidRPr="00FE24DF">
          <w:rPr>
            <w:rStyle w:val="ae"/>
            <w:rFonts w:ascii="Times New Roman" w:hAnsi="Times New Roman" w:cs="Times New Roman"/>
            <w:b w:val="0"/>
            <w:spacing w:val="-3"/>
          </w:rPr>
          <w:t>Задания на курсовой проект</w:t>
        </w:r>
        <w:r w:rsidR="00FE24DF" w:rsidRPr="00FE24DF">
          <w:rPr>
            <w:rFonts w:ascii="Times New Roman" w:hAnsi="Times New Roman" w:cs="Times New Roman"/>
            <w:b w:val="0"/>
            <w:webHidden/>
          </w:rPr>
          <w:tab/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begin"/>
        </w:r>
        <w:r w:rsidR="00FE24DF" w:rsidRPr="00FE24DF">
          <w:rPr>
            <w:rFonts w:ascii="Times New Roman" w:hAnsi="Times New Roman" w:cs="Times New Roman"/>
            <w:b w:val="0"/>
            <w:webHidden/>
          </w:rPr>
          <w:instrText xml:space="preserve"> PAGEREF _Toc128652985 \h </w:instrText>
        </w:r>
        <w:r w:rsidRPr="00FE24DF">
          <w:rPr>
            <w:rFonts w:ascii="Times New Roman" w:hAnsi="Times New Roman" w:cs="Times New Roman"/>
            <w:b w:val="0"/>
            <w:webHidden/>
          </w:rPr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D52BF7">
          <w:rPr>
            <w:rFonts w:ascii="Times New Roman" w:hAnsi="Times New Roman" w:cs="Times New Roman"/>
            <w:b w:val="0"/>
            <w:webHidden/>
          </w:rPr>
          <w:t>3</w:t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FE24DF" w:rsidRPr="00FE24DF" w:rsidRDefault="007D2E8B" w:rsidP="00FE24DF">
      <w:pPr>
        <w:pStyle w:val="10"/>
        <w:tabs>
          <w:tab w:val="right" w:leader="dot" w:pos="9344"/>
        </w:tabs>
        <w:spacing w:before="0" w:line="360" w:lineRule="auto"/>
        <w:jc w:val="both"/>
        <w:rPr>
          <w:rFonts w:ascii="Times New Roman" w:eastAsiaTheme="minorEastAsia" w:hAnsi="Times New Roman" w:cs="Times New Roman"/>
          <w:b w:val="0"/>
          <w:bCs w:val="0"/>
          <w:caps w:val="0"/>
          <w:color w:val="auto"/>
          <w:sz w:val="22"/>
          <w:szCs w:val="22"/>
        </w:rPr>
      </w:pPr>
      <w:hyperlink w:anchor="_Toc128652986" w:history="1">
        <w:r w:rsidR="00FE24DF" w:rsidRPr="00FE24DF">
          <w:rPr>
            <w:rStyle w:val="ae"/>
            <w:rFonts w:ascii="Times New Roman" w:hAnsi="Times New Roman" w:cs="Times New Roman"/>
            <w:b w:val="0"/>
          </w:rPr>
          <w:t>1 Расчет и выбор электродвигателя</w:t>
        </w:r>
        <w:r w:rsidR="00FE24DF" w:rsidRPr="00FE24DF">
          <w:rPr>
            <w:rFonts w:ascii="Times New Roman" w:hAnsi="Times New Roman" w:cs="Times New Roman"/>
            <w:b w:val="0"/>
            <w:webHidden/>
          </w:rPr>
          <w:tab/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begin"/>
        </w:r>
        <w:r w:rsidR="00FE24DF" w:rsidRPr="00FE24DF">
          <w:rPr>
            <w:rFonts w:ascii="Times New Roman" w:hAnsi="Times New Roman" w:cs="Times New Roman"/>
            <w:b w:val="0"/>
            <w:webHidden/>
          </w:rPr>
          <w:instrText xml:space="preserve"> PAGEREF _Toc128652986 \h </w:instrText>
        </w:r>
        <w:r w:rsidRPr="00FE24DF">
          <w:rPr>
            <w:rFonts w:ascii="Times New Roman" w:hAnsi="Times New Roman" w:cs="Times New Roman"/>
            <w:b w:val="0"/>
            <w:webHidden/>
          </w:rPr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D52BF7">
          <w:rPr>
            <w:rFonts w:ascii="Times New Roman" w:hAnsi="Times New Roman" w:cs="Times New Roman"/>
            <w:b w:val="0"/>
            <w:webHidden/>
          </w:rPr>
          <w:t>4</w:t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FE24DF" w:rsidRPr="00FE24DF" w:rsidRDefault="007D2E8B" w:rsidP="00FE24DF">
      <w:pPr>
        <w:pStyle w:val="10"/>
        <w:tabs>
          <w:tab w:val="right" w:leader="dot" w:pos="9344"/>
        </w:tabs>
        <w:spacing w:before="0" w:line="360" w:lineRule="auto"/>
        <w:jc w:val="both"/>
        <w:rPr>
          <w:rFonts w:ascii="Times New Roman" w:eastAsiaTheme="minorEastAsia" w:hAnsi="Times New Roman" w:cs="Times New Roman"/>
          <w:b w:val="0"/>
          <w:bCs w:val="0"/>
          <w:caps w:val="0"/>
          <w:color w:val="auto"/>
          <w:sz w:val="22"/>
          <w:szCs w:val="22"/>
        </w:rPr>
      </w:pPr>
      <w:hyperlink w:anchor="_Toc128652987" w:history="1">
        <w:r w:rsidR="00FE24DF" w:rsidRPr="00FE24DF">
          <w:rPr>
            <w:rStyle w:val="ae"/>
            <w:rFonts w:ascii="Times New Roman" w:hAnsi="Times New Roman" w:cs="Times New Roman"/>
            <w:b w:val="0"/>
            <w:spacing w:val="-3"/>
          </w:rPr>
          <w:t>2 Развернутая схема обмотки статора и ее построение</w:t>
        </w:r>
        <w:r w:rsidR="00FE24DF" w:rsidRPr="00FE24DF">
          <w:rPr>
            <w:rFonts w:ascii="Times New Roman" w:hAnsi="Times New Roman" w:cs="Times New Roman"/>
            <w:b w:val="0"/>
            <w:webHidden/>
          </w:rPr>
          <w:tab/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begin"/>
        </w:r>
        <w:r w:rsidR="00FE24DF" w:rsidRPr="00FE24DF">
          <w:rPr>
            <w:rFonts w:ascii="Times New Roman" w:hAnsi="Times New Roman" w:cs="Times New Roman"/>
            <w:b w:val="0"/>
            <w:webHidden/>
          </w:rPr>
          <w:instrText xml:space="preserve"> PAGEREF _Toc128652987 \h </w:instrText>
        </w:r>
        <w:r w:rsidRPr="00FE24DF">
          <w:rPr>
            <w:rFonts w:ascii="Times New Roman" w:hAnsi="Times New Roman" w:cs="Times New Roman"/>
            <w:b w:val="0"/>
            <w:webHidden/>
          </w:rPr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D52BF7">
          <w:rPr>
            <w:rFonts w:ascii="Times New Roman" w:hAnsi="Times New Roman" w:cs="Times New Roman"/>
            <w:b w:val="0"/>
            <w:webHidden/>
          </w:rPr>
          <w:t>6</w:t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FE24DF" w:rsidRPr="00FE24DF" w:rsidRDefault="007D2E8B" w:rsidP="00FE24DF">
      <w:pPr>
        <w:pStyle w:val="10"/>
        <w:tabs>
          <w:tab w:val="right" w:leader="dot" w:pos="9344"/>
        </w:tabs>
        <w:spacing w:before="0" w:line="360" w:lineRule="auto"/>
        <w:jc w:val="both"/>
        <w:rPr>
          <w:rFonts w:ascii="Times New Roman" w:eastAsiaTheme="minorEastAsia" w:hAnsi="Times New Roman" w:cs="Times New Roman"/>
          <w:b w:val="0"/>
          <w:bCs w:val="0"/>
          <w:caps w:val="0"/>
          <w:color w:val="auto"/>
          <w:sz w:val="22"/>
          <w:szCs w:val="22"/>
        </w:rPr>
      </w:pPr>
      <w:hyperlink w:anchor="_Toc128652988" w:history="1">
        <w:r w:rsidR="00FE24DF" w:rsidRPr="00FE24DF">
          <w:rPr>
            <w:rStyle w:val="ae"/>
            <w:rFonts w:ascii="Times New Roman" w:hAnsi="Times New Roman" w:cs="Times New Roman"/>
            <w:b w:val="0"/>
            <w:spacing w:val="-3"/>
          </w:rPr>
          <w:t>2.1 Тип обмотки и выбор</w:t>
        </w:r>
        <w:r w:rsidR="00FE24DF" w:rsidRPr="00FE24DF">
          <w:rPr>
            <w:rFonts w:ascii="Times New Roman" w:hAnsi="Times New Roman" w:cs="Times New Roman"/>
            <w:b w:val="0"/>
            <w:webHidden/>
          </w:rPr>
          <w:tab/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begin"/>
        </w:r>
        <w:r w:rsidR="00FE24DF" w:rsidRPr="00FE24DF">
          <w:rPr>
            <w:rFonts w:ascii="Times New Roman" w:hAnsi="Times New Roman" w:cs="Times New Roman"/>
            <w:b w:val="0"/>
            <w:webHidden/>
          </w:rPr>
          <w:instrText xml:space="preserve"> PAGEREF _Toc128652988 \h </w:instrText>
        </w:r>
        <w:r w:rsidRPr="00FE24DF">
          <w:rPr>
            <w:rFonts w:ascii="Times New Roman" w:hAnsi="Times New Roman" w:cs="Times New Roman"/>
            <w:b w:val="0"/>
            <w:webHidden/>
          </w:rPr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D52BF7">
          <w:rPr>
            <w:rFonts w:ascii="Times New Roman" w:hAnsi="Times New Roman" w:cs="Times New Roman"/>
            <w:b w:val="0"/>
            <w:webHidden/>
          </w:rPr>
          <w:t>6</w:t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FE24DF" w:rsidRPr="00FE24DF" w:rsidRDefault="007D2E8B" w:rsidP="00FE24DF">
      <w:pPr>
        <w:pStyle w:val="10"/>
        <w:tabs>
          <w:tab w:val="right" w:leader="dot" w:pos="9344"/>
        </w:tabs>
        <w:spacing w:before="0" w:line="360" w:lineRule="auto"/>
        <w:jc w:val="both"/>
        <w:rPr>
          <w:rFonts w:ascii="Times New Roman" w:eastAsiaTheme="minorEastAsia" w:hAnsi="Times New Roman" w:cs="Times New Roman"/>
          <w:b w:val="0"/>
          <w:bCs w:val="0"/>
          <w:caps w:val="0"/>
          <w:color w:val="auto"/>
          <w:sz w:val="22"/>
          <w:szCs w:val="22"/>
        </w:rPr>
      </w:pPr>
      <w:hyperlink w:anchor="_Toc128653010" w:history="1">
        <w:r w:rsidR="00FE24DF" w:rsidRPr="00FE24DF">
          <w:rPr>
            <w:rStyle w:val="ae"/>
            <w:rFonts w:ascii="Times New Roman" w:hAnsi="Times New Roman" w:cs="Times New Roman"/>
            <w:b w:val="0"/>
            <w:spacing w:val="-3"/>
          </w:rPr>
          <w:t>2.2 Обмоточные данные и их расчет</w:t>
        </w:r>
        <w:r w:rsidR="00FE24DF" w:rsidRPr="00FE24DF">
          <w:rPr>
            <w:rFonts w:ascii="Times New Roman" w:hAnsi="Times New Roman" w:cs="Times New Roman"/>
            <w:b w:val="0"/>
            <w:webHidden/>
          </w:rPr>
          <w:tab/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begin"/>
        </w:r>
        <w:r w:rsidR="00FE24DF" w:rsidRPr="00FE24DF">
          <w:rPr>
            <w:rFonts w:ascii="Times New Roman" w:hAnsi="Times New Roman" w:cs="Times New Roman"/>
            <w:b w:val="0"/>
            <w:webHidden/>
          </w:rPr>
          <w:instrText xml:space="preserve"> PAGEREF _Toc128653010 \h </w:instrText>
        </w:r>
        <w:r w:rsidRPr="00FE24DF">
          <w:rPr>
            <w:rFonts w:ascii="Times New Roman" w:hAnsi="Times New Roman" w:cs="Times New Roman"/>
            <w:b w:val="0"/>
            <w:webHidden/>
          </w:rPr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D52BF7">
          <w:rPr>
            <w:rFonts w:ascii="Times New Roman" w:hAnsi="Times New Roman" w:cs="Times New Roman"/>
            <w:b w:val="0"/>
            <w:webHidden/>
          </w:rPr>
          <w:t>7</w:t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FE24DF" w:rsidRPr="00FE24DF" w:rsidRDefault="007D2E8B" w:rsidP="00FE24DF">
      <w:pPr>
        <w:pStyle w:val="10"/>
        <w:tabs>
          <w:tab w:val="right" w:leader="dot" w:pos="9344"/>
        </w:tabs>
        <w:spacing w:before="0" w:line="360" w:lineRule="auto"/>
        <w:jc w:val="both"/>
        <w:rPr>
          <w:rFonts w:ascii="Times New Roman" w:eastAsiaTheme="minorEastAsia" w:hAnsi="Times New Roman" w:cs="Times New Roman"/>
          <w:b w:val="0"/>
          <w:bCs w:val="0"/>
          <w:caps w:val="0"/>
          <w:color w:val="auto"/>
          <w:sz w:val="22"/>
          <w:szCs w:val="22"/>
        </w:rPr>
      </w:pPr>
      <w:hyperlink w:anchor="_Toc128653011" w:history="1">
        <w:r w:rsidR="00FE24DF" w:rsidRPr="00FE24DF">
          <w:rPr>
            <w:rStyle w:val="ae"/>
            <w:rFonts w:ascii="Times New Roman" w:hAnsi="Times New Roman" w:cs="Times New Roman"/>
            <w:b w:val="0"/>
            <w:spacing w:val="-3"/>
          </w:rPr>
          <w:t>2.3 Развернутая схема обмотки статора и ее построение</w:t>
        </w:r>
        <w:r w:rsidR="00FE24DF" w:rsidRPr="00FE24DF">
          <w:rPr>
            <w:rFonts w:ascii="Times New Roman" w:hAnsi="Times New Roman" w:cs="Times New Roman"/>
            <w:b w:val="0"/>
            <w:webHidden/>
          </w:rPr>
          <w:tab/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begin"/>
        </w:r>
        <w:r w:rsidR="00FE24DF" w:rsidRPr="00FE24DF">
          <w:rPr>
            <w:rFonts w:ascii="Times New Roman" w:hAnsi="Times New Roman" w:cs="Times New Roman"/>
            <w:b w:val="0"/>
            <w:webHidden/>
          </w:rPr>
          <w:instrText xml:space="preserve"> PAGEREF _Toc128653011 \h </w:instrText>
        </w:r>
        <w:r w:rsidRPr="00FE24DF">
          <w:rPr>
            <w:rFonts w:ascii="Times New Roman" w:hAnsi="Times New Roman" w:cs="Times New Roman"/>
            <w:b w:val="0"/>
            <w:webHidden/>
          </w:rPr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D52BF7">
          <w:rPr>
            <w:rFonts w:ascii="Times New Roman" w:hAnsi="Times New Roman" w:cs="Times New Roman"/>
            <w:b w:val="0"/>
            <w:webHidden/>
          </w:rPr>
          <w:t>10</w:t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FE24DF" w:rsidRPr="00FE24DF" w:rsidRDefault="007D2E8B" w:rsidP="00FE24DF">
      <w:pPr>
        <w:pStyle w:val="10"/>
        <w:tabs>
          <w:tab w:val="right" w:leader="dot" w:pos="9344"/>
        </w:tabs>
        <w:spacing w:before="0" w:line="360" w:lineRule="auto"/>
        <w:jc w:val="both"/>
        <w:rPr>
          <w:rFonts w:ascii="Times New Roman" w:eastAsiaTheme="minorEastAsia" w:hAnsi="Times New Roman" w:cs="Times New Roman"/>
          <w:b w:val="0"/>
          <w:bCs w:val="0"/>
          <w:caps w:val="0"/>
          <w:color w:val="auto"/>
          <w:sz w:val="22"/>
          <w:szCs w:val="22"/>
        </w:rPr>
      </w:pPr>
      <w:hyperlink w:anchor="_Toc128653012" w:history="1">
        <w:r w:rsidR="00FE24DF" w:rsidRPr="00FE24DF">
          <w:rPr>
            <w:rStyle w:val="ae"/>
            <w:rFonts w:ascii="Times New Roman" w:hAnsi="Times New Roman" w:cs="Times New Roman"/>
            <w:b w:val="0"/>
          </w:rPr>
          <w:t>3 Расчет эффективных значений линейной и</w:t>
        </w:r>
        <w:r w:rsidR="00FE24DF" w:rsidRPr="00FE24DF">
          <w:rPr>
            <w:rFonts w:ascii="Times New Roman" w:hAnsi="Times New Roman" w:cs="Times New Roman"/>
            <w:b w:val="0"/>
            <w:webHidden/>
          </w:rPr>
          <w:tab/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begin"/>
        </w:r>
        <w:r w:rsidR="00FE24DF" w:rsidRPr="00FE24DF">
          <w:rPr>
            <w:rFonts w:ascii="Times New Roman" w:hAnsi="Times New Roman" w:cs="Times New Roman"/>
            <w:b w:val="0"/>
            <w:webHidden/>
          </w:rPr>
          <w:instrText xml:space="preserve"> PAGEREF _Toc128653012 \h </w:instrText>
        </w:r>
        <w:r w:rsidRPr="00FE24DF">
          <w:rPr>
            <w:rFonts w:ascii="Times New Roman" w:hAnsi="Times New Roman" w:cs="Times New Roman"/>
            <w:b w:val="0"/>
            <w:webHidden/>
          </w:rPr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D52BF7">
          <w:rPr>
            <w:rFonts w:ascii="Times New Roman" w:hAnsi="Times New Roman" w:cs="Times New Roman"/>
            <w:b w:val="0"/>
            <w:webHidden/>
          </w:rPr>
          <w:t>12</w:t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FE24DF" w:rsidRPr="00FE24DF" w:rsidRDefault="007D2E8B" w:rsidP="00FE24DF">
      <w:pPr>
        <w:pStyle w:val="10"/>
        <w:tabs>
          <w:tab w:val="right" w:leader="dot" w:pos="9344"/>
        </w:tabs>
        <w:spacing w:before="0" w:line="360" w:lineRule="auto"/>
        <w:jc w:val="both"/>
        <w:rPr>
          <w:rFonts w:ascii="Times New Roman" w:eastAsiaTheme="minorEastAsia" w:hAnsi="Times New Roman" w:cs="Times New Roman"/>
          <w:b w:val="0"/>
          <w:bCs w:val="0"/>
          <w:caps w:val="0"/>
          <w:color w:val="auto"/>
          <w:sz w:val="22"/>
          <w:szCs w:val="22"/>
        </w:rPr>
      </w:pPr>
      <w:hyperlink w:anchor="_Toc128653013" w:history="1">
        <w:r w:rsidR="00FE24DF" w:rsidRPr="00FE24DF">
          <w:rPr>
            <w:rStyle w:val="ae"/>
            <w:rFonts w:ascii="Times New Roman" w:hAnsi="Times New Roman" w:cs="Times New Roman"/>
            <w:b w:val="0"/>
          </w:rPr>
          <w:t>фазной эдс</w:t>
        </w:r>
        <w:r w:rsidR="00FE24DF" w:rsidRPr="00FE24DF">
          <w:rPr>
            <w:rFonts w:ascii="Times New Roman" w:hAnsi="Times New Roman" w:cs="Times New Roman"/>
            <w:b w:val="0"/>
            <w:webHidden/>
          </w:rPr>
          <w:tab/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begin"/>
        </w:r>
        <w:r w:rsidR="00FE24DF" w:rsidRPr="00FE24DF">
          <w:rPr>
            <w:rFonts w:ascii="Times New Roman" w:hAnsi="Times New Roman" w:cs="Times New Roman"/>
            <w:b w:val="0"/>
            <w:webHidden/>
          </w:rPr>
          <w:instrText xml:space="preserve"> PAGEREF _Toc128653013 \h </w:instrText>
        </w:r>
        <w:r w:rsidRPr="00FE24DF">
          <w:rPr>
            <w:rFonts w:ascii="Times New Roman" w:hAnsi="Times New Roman" w:cs="Times New Roman"/>
            <w:b w:val="0"/>
            <w:webHidden/>
          </w:rPr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D52BF7">
          <w:rPr>
            <w:rFonts w:ascii="Times New Roman" w:hAnsi="Times New Roman" w:cs="Times New Roman"/>
            <w:b w:val="0"/>
            <w:webHidden/>
          </w:rPr>
          <w:t>12</w:t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FE24DF" w:rsidRPr="00FE24DF" w:rsidRDefault="007D2E8B" w:rsidP="00FE24DF">
      <w:pPr>
        <w:pStyle w:val="10"/>
        <w:tabs>
          <w:tab w:val="right" w:leader="dot" w:pos="9344"/>
        </w:tabs>
        <w:spacing w:before="0" w:line="360" w:lineRule="auto"/>
        <w:jc w:val="both"/>
        <w:rPr>
          <w:rFonts w:ascii="Times New Roman" w:eastAsiaTheme="minorEastAsia" w:hAnsi="Times New Roman" w:cs="Times New Roman"/>
          <w:b w:val="0"/>
          <w:bCs w:val="0"/>
          <w:caps w:val="0"/>
          <w:color w:val="auto"/>
          <w:sz w:val="22"/>
          <w:szCs w:val="22"/>
        </w:rPr>
      </w:pPr>
      <w:hyperlink w:anchor="_Toc128653014" w:history="1">
        <w:r w:rsidR="00FE24DF" w:rsidRPr="00FE24DF">
          <w:rPr>
            <w:rStyle w:val="ae"/>
            <w:rFonts w:ascii="Times New Roman" w:hAnsi="Times New Roman" w:cs="Times New Roman"/>
            <w:b w:val="0"/>
          </w:rPr>
          <w:t>Заключение</w:t>
        </w:r>
        <w:r w:rsidR="00FE24DF" w:rsidRPr="00FE24DF">
          <w:rPr>
            <w:rFonts w:ascii="Times New Roman" w:hAnsi="Times New Roman" w:cs="Times New Roman"/>
            <w:b w:val="0"/>
            <w:webHidden/>
          </w:rPr>
          <w:tab/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begin"/>
        </w:r>
        <w:r w:rsidR="00FE24DF" w:rsidRPr="00FE24DF">
          <w:rPr>
            <w:rFonts w:ascii="Times New Roman" w:hAnsi="Times New Roman" w:cs="Times New Roman"/>
            <w:b w:val="0"/>
            <w:webHidden/>
          </w:rPr>
          <w:instrText xml:space="preserve"> PAGEREF _Toc128653014 \h </w:instrText>
        </w:r>
        <w:r w:rsidRPr="00FE24DF">
          <w:rPr>
            <w:rFonts w:ascii="Times New Roman" w:hAnsi="Times New Roman" w:cs="Times New Roman"/>
            <w:b w:val="0"/>
            <w:webHidden/>
          </w:rPr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D52BF7">
          <w:rPr>
            <w:rFonts w:ascii="Times New Roman" w:hAnsi="Times New Roman" w:cs="Times New Roman"/>
            <w:b w:val="0"/>
            <w:webHidden/>
          </w:rPr>
          <w:t>14</w:t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FE24DF" w:rsidRPr="00FE24DF" w:rsidRDefault="007D2E8B" w:rsidP="00FE24DF">
      <w:pPr>
        <w:pStyle w:val="10"/>
        <w:tabs>
          <w:tab w:val="right" w:leader="dot" w:pos="9344"/>
        </w:tabs>
        <w:spacing w:before="0" w:line="360" w:lineRule="auto"/>
        <w:jc w:val="both"/>
        <w:rPr>
          <w:rFonts w:ascii="Times New Roman" w:eastAsiaTheme="minorEastAsia" w:hAnsi="Times New Roman" w:cs="Times New Roman"/>
          <w:b w:val="0"/>
          <w:bCs w:val="0"/>
          <w:caps w:val="0"/>
          <w:color w:val="auto"/>
          <w:sz w:val="22"/>
          <w:szCs w:val="22"/>
        </w:rPr>
      </w:pPr>
      <w:hyperlink w:anchor="_Toc128653015" w:history="1">
        <w:r w:rsidR="00F64049">
          <w:rPr>
            <w:rStyle w:val="ae"/>
            <w:rFonts w:ascii="Times New Roman" w:hAnsi="Times New Roman" w:cs="Times New Roman"/>
            <w:b w:val="0"/>
          </w:rPr>
          <w:t>Список литературы</w:t>
        </w:r>
        <w:r w:rsidR="00FE24DF" w:rsidRPr="00FE24DF">
          <w:rPr>
            <w:rFonts w:ascii="Times New Roman" w:hAnsi="Times New Roman" w:cs="Times New Roman"/>
            <w:b w:val="0"/>
            <w:webHidden/>
          </w:rPr>
          <w:tab/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begin"/>
        </w:r>
        <w:r w:rsidR="00FE24DF" w:rsidRPr="00FE24DF">
          <w:rPr>
            <w:rFonts w:ascii="Times New Roman" w:hAnsi="Times New Roman" w:cs="Times New Roman"/>
            <w:b w:val="0"/>
            <w:webHidden/>
          </w:rPr>
          <w:instrText xml:space="preserve"> PAGEREF _Toc128653015 \h </w:instrText>
        </w:r>
        <w:r w:rsidRPr="00FE24DF">
          <w:rPr>
            <w:rFonts w:ascii="Times New Roman" w:hAnsi="Times New Roman" w:cs="Times New Roman"/>
            <w:b w:val="0"/>
            <w:webHidden/>
          </w:rPr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D52BF7">
          <w:rPr>
            <w:rFonts w:ascii="Times New Roman" w:hAnsi="Times New Roman" w:cs="Times New Roman"/>
            <w:b w:val="0"/>
            <w:webHidden/>
          </w:rPr>
          <w:t>15</w:t>
        </w:r>
        <w:r w:rsidRPr="00FE24DF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571CB5" w:rsidRPr="009C1C29" w:rsidRDefault="007D2E8B" w:rsidP="00FE24DF">
      <w:pPr>
        <w:spacing w:line="360" w:lineRule="auto"/>
        <w:jc w:val="both"/>
        <w:rPr>
          <w:sz w:val="28"/>
          <w:szCs w:val="28"/>
        </w:rPr>
      </w:pPr>
      <w:r w:rsidRPr="00FE24DF">
        <w:rPr>
          <w:sz w:val="28"/>
          <w:szCs w:val="28"/>
        </w:rPr>
        <w:fldChar w:fldCharType="end"/>
      </w:r>
    </w:p>
    <w:p w:rsidR="00571CB5" w:rsidRDefault="00571CB5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EA4370" w:rsidRDefault="00EA4370" w:rsidP="00BA1619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C153B0" w:rsidRDefault="00C153B0">
      <w:pPr>
        <w:widowControl/>
        <w:rPr>
          <w:b/>
          <w:bCs/>
          <w:kern w:val="32"/>
          <w:sz w:val="28"/>
          <w:szCs w:val="28"/>
        </w:rPr>
      </w:pPr>
      <w:bookmarkStart w:id="2" w:name="_Toc128652984"/>
      <w:r>
        <w:rPr>
          <w:sz w:val="28"/>
          <w:szCs w:val="28"/>
        </w:rPr>
        <w:br w:type="page"/>
      </w:r>
    </w:p>
    <w:p w:rsidR="00394EC8" w:rsidRPr="00EA4370" w:rsidRDefault="00394EC8" w:rsidP="00EA437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4370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2"/>
    </w:p>
    <w:p w:rsidR="00BA1619" w:rsidRDefault="00BA1619" w:rsidP="00881CD4">
      <w:pPr>
        <w:spacing w:line="360" w:lineRule="auto"/>
        <w:ind w:firstLine="851"/>
        <w:jc w:val="both"/>
        <w:rPr>
          <w:sz w:val="28"/>
          <w:szCs w:val="28"/>
        </w:rPr>
      </w:pPr>
    </w:p>
    <w:p w:rsidR="00BF53CD" w:rsidRPr="00253FDE" w:rsidRDefault="00BF53CD" w:rsidP="00BF53C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Электрические двигатели</w:t>
      </w:r>
      <w:r w:rsidRPr="00253FDE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используются</w:t>
      </w:r>
      <w:r w:rsidRPr="00253FDE">
        <w:rPr>
          <w:sz w:val="28"/>
          <w:szCs w:val="28"/>
        </w:rPr>
        <w:t xml:space="preserve"> на электростанциях, в промышленности, на транспорте, в авиации, в системах автоматического управления и управления, в повседневной жизни.</w:t>
      </w:r>
    </w:p>
    <w:p w:rsidR="00BF53CD" w:rsidRPr="00375187" w:rsidRDefault="00BF53CD" w:rsidP="00BF53CD">
      <w:pPr>
        <w:spacing w:line="360" w:lineRule="auto"/>
        <w:ind w:right="310" w:firstLine="709"/>
        <w:jc w:val="both"/>
        <w:rPr>
          <w:sz w:val="28"/>
          <w:szCs w:val="28"/>
        </w:rPr>
      </w:pPr>
      <w:r w:rsidRPr="00375187">
        <w:rPr>
          <w:sz w:val="28"/>
          <w:szCs w:val="28"/>
        </w:rPr>
        <w:t>Электрические машины преобразуют механическую энергию в электрическую и наоборот. Преобразование электрической энергии в механическую осуществляется двигателями.</w:t>
      </w:r>
    </w:p>
    <w:p w:rsidR="00BF53CD" w:rsidRPr="00375187" w:rsidRDefault="00BF53CD" w:rsidP="00BF53CD">
      <w:pPr>
        <w:spacing w:line="360" w:lineRule="auto"/>
        <w:ind w:right="310" w:firstLine="709"/>
        <w:jc w:val="both"/>
        <w:rPr>
          <w:sz w:val="28"/>
          <w:szCs w:val="28"/>
        </w:rPr>
      </w:pPr>
      <w:r w:rsidRPr="00375187">
        <w:rPr>
          <w:sz w:val="28"/>
          <w:szCs w:val="28"/>
        </w:rPr>
        <w:t>В зависимости от типа мощности электрической установки, в которой должны работать электрические машины, они подразделяются на машины постоянного и переменного тока.</w:t>
      </w:r>
    </w:p>
    <w:p w:rsidR="00BF53CD" w:rsidRPr="00375187" w:rsidRDefault="00BF53CD" w:rsidP="00BF53CD">
      <w:pPr>
        <w:spacing w:line="360" w:lineRule="auto"/>
        <w:ind w:right="310" w:firstLine="709"/>
        <w:jc w:val="both"/>
        <w:rPr>
          <w:sz w:val="28"/>
          <w:szCs w:val="28"/>
        </w:rPr>
      </w:pPr>
      <w:r w:rsidRPr="00375187">
        <w:rPr>
          <w:sz w:val="28"/>
          <w:szCs w:val="28"/>
        </w:rPr>
        <w:t>Машины переменного тока могут быть однофазными или многофазными. Наиболее широко используются трехфазные асинхронные и асинхронные машины, а также катетерные машины переменного тока, которые позволяют экономично регулировать скорость вращения в больших пределах.</w:t>
      </w:r>
    </w:p>
    <w:p w:rsidR="00BF53CD" w:rsidRDefault="00BF53CD" w:rsidP="00BF53CD">
      <w:pPr>
        <w:spacing w:line="360" w:lineRule="auto"/>
        <w:ind w:right="310" w:firstLine="709"/>
        <w:jc w:val="both"/>
        <w:rPr>
          <w:sz w:val="28"/>
          <w:szCs w:val="28"/>
        </w:rPr>
      </w:pPr>
    </w:p>
    <w:p w:rsidR="00394EC8" w:rsidRPr="00881CD4" w:rsidRDefault="00394EC8" w:rsidP="00BA1619">
      <w:pPr>
        <w:spacing w:line="360" w:lineRule="auto"/>
        <w:ind w:firstLine="851"/>
        <w:jc w:val="both"/>
        <w:rPr>
          <w:sz w:val="28"/>
          <w:szCs w:val="28"/>
        </w:rPr>
      </w:pPr>
    </w:p>
    <w:p w:rsidR="00394EC8" w:rsidRDefault="00394EC8" w:rsidP="00BA1619">
      <w:pPr>
        <w:ind w:right="310" w:firstLine="709"/>
        <w:jc w:val="both"/>
        <w:rPr>
          <w:sz w:val="28"/>
          <w:szCs w:val="28"/>
        </w:rPr>
      </w:pPr>
    </w:p>
    <w:p w:rsidR="00394EC8" w:rsidRDefault="00394EC8" w:rsidP="00BA1619">
      <w:pPr>
        <w:spacing w:line="360" w:lineRule="auto"/>
        <w:ind w:firstLine="851"/>
        <w:jc w:val="both"/>
        <w:rPr>
          <w:b/>
          <w:sz w:val="32"/>
          <w:szCs w:val="32"/>
        </w:rPr>
      </w:pPr>
    </w:p>
    <w:p w:rsidR="00394EC8" w:rsidRDefault="00394EC8" w:rsidP="00BA1619">
      <w:pPr>
        <w:jc w:val="both"/>
      </w:pPr>
    </w:p>
    <w:p w:rsidR="00394EC8" w:rsidRDefault="00394EC8" w:rsidP="00394EC8"/>
    <w:p w:rsidR="00394EC8" w:rsidRDefault="00394EC8" w:rsidP="00394EC8"/>
    <w:p w:rsidR="00394EC8" w:rsidRDefault="00394EC8" w:rsidP="00394EC8"/>
    <w:p w:rsidR="00394EC8" w:rsidRDefault="00394EC8" w:rsidP="00394EC8"/>
    <w:p w:rsidR="00C153B0" w:rsidRDefault="00C153B0">
      <w:pPr>
        <w:widowControl/>
        <w:rPr>
          <w:rFonts w:cs="Arial"/>
          <w:b/>
          <w:bCs/>
          <w:spacing w:val="-3"/>
          <w:kern w:val="32"/>
          <w:sz w:val="28"/>
          <w:szCs w:val="28"/>
        </w:rPr>
      </w:pPr>
      <w:bookmarkStart w:id="3" w:name="_GoBack"/>
      <w:bookmarkStart w:id="4" w:name="_Toc128652985"/>
      <w:bookmarkEnd w:id="3"/>
      <w:r>
        <w:rPr>
          <w:spacing w:val="-3"/>
          <w:sz w:val="28"/>
          <w:szCs w:val="28"/>
        </w:rPr>
        <w:br w:type="page"/>
      </w:r>
    </w:p>
    <w:p w:rsidR="00EA4370" w:rsidRPr="00EA4370" w:rsidRDefault="00EA4370" w:rsidP="00EA4370">
      <w:pPr>
        <w:pStyle w:val="1"/>
        <w:spacing w:before="0" w:after="0" w:line="360" w:lineRule="auto"/>
        <w:jc w:val="center"/>
        <w:rPr>
          <w:rFonts w:ascii="Times New Roman" w:hAnsi="Times New Roman"/>
          <w:spacing w:val="-3"/>
          <w:sz w:val="28"/>
          <w:szCs w:val="28"/>
        </w:rPr>
      </w:pPr>
      <w:r w:rsidRPr="00EA4370">
        <w:rPr>
          <w:rFonts w:ascii="Times New Roman" w:hAnsi="Times New Roman"/>
          <w:spacing w:val="-3"/>
          <w:sz w:val="28"/>
          <w:szCs w:val="28"/>
        </w:rPr>
        <w:lastRenderedPageBreak/>
        <w:t>Задания на курсовой проект</w:t>
      </w:r>
      <w:bookmarkEnd w:id="4"/>
    </w:p>
    <w:p w:rsidR="00EA4370" w:rsidRPr="00EA4370" w:rsidRDefault="00EA4370" w:rsidP="00EA4370">
      <w:pPr>
        <w:tabs>
          <w:tab w:val="num" w:pos="-1540"/>
        </w:tabs>
        <w:spacing w:line="360" w:lineRule="auto"/>
        <w:ind w:firstLine="700"/>
        <w:jc w:val="center"/>
        <w:rPr>
          <w:b/>
          <w:spacing w:val="-3"/>
          <w:sz w:val="28"/>
          <w:szCs w:val="28"/>
        </w:rPr>
      </w:pPr>
    </w:p>
    <w:p w:rsidR="00BF53CD" w:rsidRPr="002376EB" w:rsidRDefault="00BF53CD" w:rsidP="00BF53CD">
      <w:pPr>
        <w:spacing w:line="360" w:lineRule="auto"/>
        <w:ind w:right="-2" w:firstLine="709"/>
        <w:jc w:val="both"/>
        <w:rPr>
          <w:spacing w:val="-3"/>
          <w:sz w:val="28"/>
          <w:szCs w:val="28"/>
        </w:rPr>
      </w:pPr>
      <w:r w:rsidRPr="002376EB">
        <w:rPr>
          <w:spacing w:val="-3"/>
          <w:sz w:val="28"/>
          <w:szCs w:val="28"/>
        </w:rPr>
        <w:t>1. Выберите двигатель для кратковременной работы S2 при подъеме груза. Условия подъема и характеристики груза приведены в таблице.1.</w:t>
      </w:r>
    </w:p>
    <w:p w:rsidR="00BF53CD" w:rsidRPr="002376EB" w:rsidRDefault="00BF53CD" w:rsidP="00BF53CD">
      <w:pPr>
        <w:spacing w:line="360" w:lineRule="auto"/>
        <w:ind w:right="-2" w:firstLine="709"/>
        <w:jc w:val="both"/>
        <w:rPr>
          <w:spacing w:val="-3"/>
          <w:sz w:val="28"/>
          <w:szCs w:val="28"/>
        </w:rPr>
      </w:pPr>
      <w:r w:rsidRPr="002376EB">
        <w:rPr>
          <w:spacing w:val="-3"/>
          <w:sz w:val="28"/>
          <w:szCs w:val="28"/>
        </w:rPr>
        <w:t>2. Рассчитайте параметры и нарисуйте подробную схему трехфазной двухслойной обмотки статора в соответствии с инструкциями, приведенными в таблице. 1. Выберите более короткие шаги намотки, чтобы более высокая гармония на кривой ЭДС, вызванная намоткой, была нарушена.Соединение групп катушек является последовательным, фазы намотки соединены звездочкой, катушки намотаны одинарно.</w:t>
      </w:r>
    </w:p>
    <w:p w:rsidR="00BF53CD" w:rsidRDefault="00BF53CD" w:rsidP="00BF53CD">
      <w:pPr>
        <w:spacing w:line="360" w:lineRule="auto"/>
        <w:ind w:right="-2" w:firstLine="709"/>
        <w:jc w:val="both"/>
        <w:rPr>
          <w:spacing w:val="-3"/>
          <w:sz w:val="28"/>
          <w:szCs w:val="28"/>
        </w:rPr>
      </w:pPr>
      <w:r w:rsidRPr="002376EB">
        <w:rPr>
          <w:spacing w:val="-3"/>
          <w:sz w:val="28"/>
          <w:szCs w:val="28"/>
        </w:rPr>
        <w:t>3. На основании данных и результатов расчета, указанных в пунктах 1 и 2, определите среднеквадратичные значения фазной и линейной ЭДС первой, третьей, пятой и седьмой гармоник, исходя из пре</w:t>
      </w:r>
      <w:r>
        <w:rPr>
          <w:spacing w:val="-3"/>
          <w:sz w:val="28"/>
          <w:szCs w:val="28"/>
        </w:rPr>
        <w:t>дположения о частоте тока 50 Гц</w:t>
      </w:r>
      <w:r w:rsidRPr="002376EB">
        <w:rPr>
          <w:spacing w:val="-3"/>
          <w:sz w:val="28"/>
          <w:szCs w:val="28"/>
        </w:rPr>
        <w:t>.</w:t>
      </w:r>
    </w:p>
    <w:p w:rsidR="00EA4370" w:rsidRPr="00EA4370" w:rsidRDefault="00EA4370" w:rsidP="00EA4370">
      <w:pPr>
        <w:ind w:left="700" w:hanging="984"/>
        <w:jc w:val="center"/>
        <w:rPr>
          <w:sz w:val="28"/>
          <w:szCs w:val="28"/>
        </w:rPr>
      </w:pPr>
      <w:r w:rsidRPr="00EA4370">
        <w:rPr>
          <w:sz w:val="28"/>
          <w:szCs w:val="28"/>
        </w:rPr>
        <w:t xml:space="preserve">Таблица 1 </w:t>
      </w:r>
      <w:r w:rsidR="002C2BF1">
        <w:rPr>
          <w:sz w:val="28"/>
          <w:szCs w:val="28"/>
        </w:rPr>
        <w:t>– Задания для курсового проекта</w:t>
      </w:r>
    </w:p>
    <w:p w:rsidR="00EA4370" w:rsidRPr="00E50086" w:rsidRDefault="00EA4370" w:rsidP="00EA4370">
      <w:pPr>
        <w:ind w:left="700" w:hanging="1126"/>
        <w:jc w:val="both"/>
      </w:pPr>
    </w:p>
    <w:tbl>
      <w:tblPr>
        <w:tblW w:w="8445" w:type="dxa"/>
        <w:jc w:val="center"/>
        <w:tblInd w:w="-1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9"/>
        <w:gridCol w:w="2336"/>
      </w:tblGrid>
      <w:tr w:rsidR="00EA4370" w:rsidRPr="009F148E" w:rsidTr="00003FC6">
        <w:trPr>
          <w:trHeight w:val="241"/>
          <w:jc w:val="center"/>
        </w:trPr>
        <w:tc>
          <w:tcPr>
            <w:tcW w:w="5000" w:type="pct"/>
            <w:gridSpan w:val="2"/>
          </w:tcPr>
          <w:p w:rsidR="00EA4370" w:rsidRPr="00EA4370" w:rsidRDefault="00EA4370" w:rsidP="002D792F">
            <w:pPr>
              <w:tabs>
                <w:tab w:val="num" w:pos="-1540"/>
              </w:tabs>
              <w:spacing w:after="108"/>
              <w:ind w:right="127" w:firstLine="700"/>
              <w:jc w:val="right"/>
              <w:rPr>
                <w:spacing w:val="4"/>
                <w:sz w:val="28"/>
                <w:szCs w:val="28"/>
              </w:rPr>
            </w:pPr>
          </w:p>
        </w:tc>
      </w:tr>
      <w:tr w:rsidR="00EA4370" w:rsidRPr="009F148E" w:rsidTr="00003FC6">
        <w:trPr>
          <w:trHeight w:val="500"/>
          <w:jc w:val="center"/>
        </w:trPr>
        <w:tc>
          <w:tcPr>
            <w:tcW w:w="3617" w:type="pct"/>
            <w:vMerge w:val="restart"/>
          </w:tcPr>
          <w:p w:rsidR="00EA4370" w:rsidRPr="00EA4370" w:rsidRDefault="00EA4370" w:rsidP="002D792F">
            <w:pPr>
              <w:tabs>
                <w:tab w:val="num" w:pos="-1540"/>
              </w:tabs>
              <w:rPr>
                <w:spacing w:val="-20"/>
                <w:sz w:val="28"/>
                <w:szCs w:val="28"/>
              </w:rPr>
            </w:pPr>
            <w:r w:rsidRPr="00EA4370">
              <w:rPr>
                <w:spacing w:val="-20"/>
                <w:sz w:val="28"/>
                <w:szCs w:val="28"/>
              </w:rPr>
              <w:t>Величины</w:t>
            </w:r>
          </w:p>
        </w:tc>
        <w:tc>
          <w:tcPr>
            <w:tcW w:w="1383" w:type="pct"/>
          </w:tcPr>
          <w:p w:rsidR="00EA4370" w:rsidRPr="00EA4370" w:rsidRDefault="00EA4370" w:rsidP="002D792F">
            <w:pPr>
              <w:tabs>
                <w:tab w:val="num" w:pos="-1540"/>
              </w:tabs>
              <w:ind w:right="-23"/>
              <w:jc w:val="center"/>
              <w:rPr>
                <w:spacing w:val="-20"/>
                <w:sz w:val="28"/>
                <w:szCs w:val="28"/>
              </w:rPr>
            </w:pPr>
            <w:r w:rsidRPr="00EA4370">
              <w:rPr>
                <w:spacing w:val="-20"/>
                <w:sz w:val="28"/>
                <w:szCs w:val="28"/>
              </w:rPr>
              <w:t>В ариант</w:t>
            </w:r>
          </w:p>
        </w:tc>
      </w:tr>
      <w:tr w:rsidR="00EA4370" w:rsidRPr="009F148E" w:rsidTr="00003FC6">
        <w:trPr>
          <w:trHeight w:val="500"/>
          <w:jc w:val="center"/>
        </w:trPr>
        <w:tc>
          <w:tcPr>
            <w:tcW w:w="3617" w:type="pct"/>
            <w:vMerge/>
          </w:tcPr>
          <w:p w:rsidR="00EA4370" w:rsidRPr="00EA4370" w:rsidRDefault="00EA4370" w:rsidP="002D792F">
            <w:pPr>
              <w:tabs>
                <w:tab w:val="num" w:pos="-1540"/>
              </w:tabs>
              <w:rPr>
                <w:spacing w:val="-20"/>
                <w:sz w:val="28"/>
                <w:szCs w:val="28"/>
              </w:rPr>
            </w:pPr>
          </w:p>
        </w:tc>
        <w:tc>
          <w:tcPr>
            <w:tcW w:w="1383" w:type="pct"/>
          </w:tcPr>
          <w:p w:rsidR="00EA4370" w:rsidRPr="00EA4370" w:rsidRDefault="00040BA4" w:rsidP="00EA4370">
            <w:pPr>
              <w:tabs>
                <w:tab w:val="num" w:pos="-1540"/>
              </w:tabs>
              <w:ind w:right="-23"/>
              <w:jc w:val="center"/>
              <w:rPr>
                <w:sz w:val="28"/>
                <w:szCs w:val="28"/>
              </w:rPr>
            </w:pPr>
            <w:r>
              <w:rPr>
                <w:color w:val="auto"/>
                <w:spacing w:val="-2"/>
                <w:sz w:val="28"/>
                <w:szCs w:val="28"/>
              </w:rPr>
              <w:t>8</w:t>
            </w:r>
            <w:r w:rsidR="00003FC6">
              <w:rPr>
                <w:color w:val="auto"/>
                <w:spacing w:val="-2"/>
                <w:sz w:val="28"/>
                <w:szCs w:val="28"/>
              </w:rPr>
              <w:t xml:space="preserve"> (Подвариант А)</w:t>
            </w:r>
          </w:p>
        </w:tc>
      </w:tr>
      <w:tr w:rsidR="004936CB" w:rsidRPr="009F148E" w:rsidTr="00EF2C99">
        <w:trPr>
          <w:trHeight w:val="500"/>
          <w:jc w:val="center"/>
        </w:trPr>
        <w:tc>
          <w:tcPr>
            <w:tcW w:w="3617" w:type="pct"/>
          </w:tcPr>
          <w:p w:rsidR="004936CB" w:rsidRPr="00C153B0" w:rsidRDefault="004936CB" w:rsidP="002D792F">
            <w:pPr>
              <w:tabs>
                <w:tab w:val="num" w:pos="-1540"/>
              </w:tabs>
              <w:rPr>
                <w:sz w:val="28"/>
                <w:szCs w:val="28"/>
              </w:rPr>
            </w:pPr>
            <w:r w:rsidRPr="00EA4370">
              <w:rPr>
                <w:sz w:val="28"/>
                <w:szCs w:val="28"/>
              </w:rPr>
              <w:t>кг*10</w:t>
            </w:r>
            <w:r w:rsidRPr="00EA4370">
              <w:rPr>
                <w:sz w:val="28"/>
                <w:szCs w:val="28"/>
                <w:vertAlign w:val="superscript"/>
              </w:rPr>
              <w:t>3</w:t>
            </w:r>
            <w:r w:rsidR="00C153B0">
              <w:rPr>
                <w:sz w:val="28"/>
                <w:szCs w:val="28"/>
              </w:rPr>
              <w:t xml:space="preserve"> -Масса</w:t>
            </w:r>
          </w:p>
        </w:tc>
        <w:tc>
          <w:tcPr>
            <w:tcW w:w="1383" w:type="pct"/>
            <w:vAlign w:val="center"/>
          </w:tcPr>
          <w:p w:rsidR="004936CB" w:rsidRPr="004936CB" w:rsidRDefault="00040BA4" w:rsidP="00EF2C99">
            <w:pPr>
              <w:pStyle w:val="TableParagraph"/>
              <w:ind w:firstLine="1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</w:tr>
      <w:tr w:rsidR="004936CB" w:rsidRPr="009F148E" w:rsidTr="00EF2C99">
        <w:trPr>
          <w:trHeight w:val="500"/>
          <w:jc w:val="center"/>
        </w:trPr>
        <w:tc>
          <w:tcPr>
            <w:tcW w:w="3617" w:type="pct"/>
          </w:tcPr>
          <w:p w:rsidR="004936CB" w:rsidRPr="00C153B0" w:rsidRDefault="00C153B0" w:rsidP="002D792F">
            <w:pPr>
              <w:tabs>
                <w:tab w:val="num" w:pos="-1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V, </w:t>
            </w:r>
            <w:r w:rsidR="004936CB" w:rsidRPr="00EA4370">
              <w:rPr>
                <w:sz w:val="28"/>
                <w:szCs w:val="28"/>
              </w:rPr>
              <w:t>м/с</w:t>
            </w:r>
            <w:r>
              <w:rPr>
                <w:sz w:val="28"/>
                <w:szCs w:val="28"/>
                <w:lang w:val="en-US"/>
              </w:rPr>
              <w:t xml:space="preserve"> - </w:t>
            </w:r>
            <w:r>
              <w:rPr>
                <w:sz w:val="28"/>
                <w:szCs w:val="28"/>
              </w:rPr>
              <w:t>скорость</w:t>
            </w:r>
          </w:p>
        </w:tc>
        <w:tc>
          <w:tcPr>
            <w:tcW w:w="1383" w:type="pct"/>
            <w:vAlign w:val="center"/>
          </w:tcPr>
          <w:p w:rsidR="004936CB" w:rsidRPr="004936CB" w:rsidRDefault="004936CB" w:rsidP="00EF2C99">
            <w:pPr>
              <w:pStyle w:val="TableParagraph"/>
              <w:ind w:firstLine="1"/>
              <w:jc w:val="center"/>
              <w:rPr>
                <w:sz w:val="28"/>
                <w:szCs w:val="24"/>
              </w:rPr>
            </w:pPr>
            <w:r w:rsidRPr="004936CB">
              <w:rPr>
                <w:sz w:val="28"/>
                <w:szCs w:val="24"/>
              </w:rPr>
              <w:t>0,</w:t>
            </w:r>
            <w:r w:rsidR="00040BA4">
              <w:rPr>
                <w:sz w:val="28"/>
                <w:szCs w:val="24"/>
              </w:rPr>
              <w:t>2</w:t>
            </w:r>
          </w:p>
        </w:tc>
      </w:tr>
      <w:tr w:rsidR="004936CB" w:rsidRPr="009F148E" w:rsidTr="00EF2C99">
        <w:trPr>
          <w:trHeight w:val="500"/>
          <w:jc w:val="center"/>
        </w:trPr>
        <w:tc>
          <w:tcPr>
            <w:tcW w:w="3617" w:type="pct"/>
          </w:tcPr>
          <w:p w:rsidR="004936CB" w:rsidRPr="00EA4370" w:rsidRDefault="004936CB" w:rsidP="002D792F">
            <w:pPr>
              <w:tabs>
                <w:tab w:val="num" w:pos="-1540"/>
              </w:tabs>
              <w:rPr>
                <w:sz w:val="28"/>
                <w:szCs w:val="28"/>
              </w:rPr>
            </w:pPr>
            <w:r w:rsidRPr="00EA4370">
              <w:rPr>
                <w:sz w:val="28"/>
                <w:szCs w:val="28"/>
                <w:lang w:val="en-US"/>
              </w:rPr>
              <w:t>h</w:t>
            </w:r>
            <w:r w:rsidRPr="00EA4370">
              <w:rPr>
                <w:sz w:val="28"/>
                <w:szCs w:val="28"/>
              </w:rPr>
              <w:t>, м</w:t>
            </w:r>
            <w:r w:rsidR="00C153B0">
              <w:rPr>
                <w:sz w:val="28"/>
                <w:szCs w:val="28"/>
              </w:rPr>
              <w:t xml:space="preserve"> - высота</w:t>
            </w:r>
          </w:p>
        </w:tc>
        <w:tc>
          <w:tcPr>
            <w:tcW w:w="1383" w:type="pct"/>
            <w:vAlign w:val="center"/>
          </w:tcPr>
          <w:p w:rsidR="004936CB" w:rsidRPr="004936CB" w:rsidRDefault="00040BA4" w:rsidP="00EF2C99">
            <w:pPr>
              <w:pStyle w:val="TableParagraph"/>
              <w:ind w:firstLine="1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</w:tr>
      <w:tr w:rsidR="004936CB" w:rsidRPr="009F148E" w:rsidTr="00EF2C99">
        <w:trPr>
          <w:trHeight w:val="500"/>
          <w:jc w:val="center"/>
        </w:trPr>
        <w:tc>
          <w:tcPr>
            <w:tcW w:w="3617" w:type="pct"/>
          </w:tcPr>
          <w:p w:rsidR="004936CB" w:rsidRPr="00C153B0" w:rsidRDefault="004936CB" w:rsidP="002D792F">
            <w:pPr>
              <w:tabs>
                <w:tab w:val="num" w:pos="-1540"/>
              </w:tabs>
              <w:rPr>
                <w:sz w:val="28"/>
                <w:szCs w:val="28"/>
              </w:rPr>
            </w:pPr>
            <w:r w:rsidRPr="00EA4370">
              <w:rPr>
                <w:sz w:val="28"/>
                <w:szCs w:val="28"/>
                <w:lang w:val="en-US"/>
              </w:rPr>
              <w:t>k</w:t>
            </w:r>
            <w:r w:rsidR="00C153B0">
              <w:rPr>
                <w:sz w:val="28"/>
                <w:szCs w:val="28"/>
              </w:rPr>
              <w:t xml:space="preserve"> – коэффициент для противовеса</w:t>
            </w:r>
          </w:p>
        </w:tc>
        <w:tc>
          <w:tcPr>
            <w:tcW w:w="1383" w:type="pct"/>
            <w:vAlign w:val="center"/>
          </w:tcPr>
          <w:p w:rsidR="004936CB" w:rsidRPr="004936CB" w:rsidRDefault="004936CB" w:rsidP="00EF2C99">
            <w:pPr>
              <w:pStyle w:val="TableParagraph"/>
              <w:ind w:firstLine="1"/>
              <w:jc w:val="center"/>
              <w:rPr>
                <w:sz w:val="28"/>
                <w:szCs w:val="24"/>
              </w:rPr>
            </w:pPr>
            <w:r w:rsidRPr="004936CB">
              <w:rPr>
                <w:sz w:val="28"/>
                <w:szCs w:val="24"/>
              </w:rPr>
              <w:t>0,5</w:t>
            </w:r>
          </w:p>
        </w:tc>
      </w:tr>
      <w:tr w:rsidR="004936CB" w:rsidRPr="009F148E" w:rsidTr="00EF2C99">
        <w:trPr>
          <w:trHeight w:val="500"/>
          <w:jc w:val="center"/>
        </w:trPr>
        <w:tc>
          <w:tcPr>
            <w:tcW w:w="3617" w:type="pct"/>
          </w:tcPr>
          <w:p w:rsidR="004936CB" w:rsidRPr="00EA4370" w:rsidRDefault="004936CB" w:rsidP="002D792F">
            <w:pPr>
              <w:tabs>
                <w:tab w:val="num" w:pos="-1540"/>
              </w:tabs>
              <w:rPr>
                <w:sz w:val="28"/>
                <w:szCs w:val="28"/>
              </w:rPr>
            </w:pPr>
            <w:r w:rsidRPr="00EA4370">
              <w:rPr>
                <w:sz w:val="28"/>
                <w:szCs w:val="28"/>
              </w:rPr>
              <w:t>η</w:t>
            </w:r>
            <w:r w:rsidR="00C153B0">
              <w:rPr>
                <w:sz w:val="28"/>
                <w:szCs w:val="28"/>
              </w:rPr>
              <w:t xml:space="preserve"> – Для подъемника коэффициент полезного действия</w:t>
            </w:r>
          </w:p>
        </w:tc>
        <w:tc>
          <w:tcPr>
            <w:tcW w:w="1383" w:type="pct"/>
            <w:vAlign w:val="center"/>
          </w:tcPr>
          <w:p w:rsidR="004936CB" w:rsidRPr="004936CB" w:rsidRDefault="004936CB" w:rsidP="00EF2C99">
            <w:pPr>
              <w:pStyle w:val="TableParagraph"/>
              <w:jc w:val="center"/>
              <w:rPr>
                <w:sz w:val="28"/>
                <w:szCs w:val="24"/>
              </w:rPr>
            </w:pPr>
            <w:r w:rsidRPr="004936CB">
              <w:rPr>
                <w:sz w:val="28"/>
                <w:szCs w:val="24"/>
              </w:rPr>
              <w:t>0,7</w:t>
            </w:r>
          </w:p>
        </w:tc>
      </w:tr>
      <w:tr w:rsidR="004936CB" w:rsidRPr="009F148E" w:rsidTr="00EF2C99">
        <w:trPr>
          <w:trHeight w:val="500"/>
          <w:jc w:val="center"/>
        </w:trPr>
        <w:tc>
          <w:tcPr>
            <w:tcW w:w="3617" w:type="pct"/>
          </w:tcPr>
          <w:p w:rsidR="004936CB" w:rsidRPr="00C153B0" w:rsidRDefault="004936CB" w:rsidP="002D792F">
            <w:pPr>
              <w:tabs>
                <w:tab w:val="num" w:pos="-1540"/>
              </w:tabs>
              <w:rPr>
                <w:sz w:val="28"/>
                <w:szCs w:val="28"/>
              </w:rPr>
            </w:pPr>
            <w:r w:rsidRPr="00EA4370">
              <w:rPr>
                <w:sz w:val="28"/>
                <w:szCs w:val="28"/>
                <w:lang w:val="en-US"/>
              </w:rPr>
              <w:t>K</w:t>
            </w:r>
            <w:r w:rsidRPr="00EA4370">
              <w:rPr>
                <w:sz w:val="28"/>
                <w:szCs w:val="28"/>
                <w:vertAlign w:val="subscript"/>
                <w:lang w:val="en-US"/>
              </w:rPr>
              <w:t>P</w:t>
            </w:r>
            <w:r w:rsidR="00C153B0">
              <w:rPr>
                <w:sz w:val="28"/>
                <w:szCs w:val="28"/>
              </w:rPr>
              <w:t xml:space="preserve"> – коэффициент запаса мощности</w:t>
            </w:r>
          </w:p>
        </w:tc>
        <w:tc>
          <w:tcPr>
            <w:tcW w:w="1383" w:type="pct"/>
            <w:vAlign w:val="center"/>
          </w:tcPr>
          <w:p w:rsidR="004936CB" w:rsidRPr="004936CB" w:rsidRDefault="004936CB" w:rsidP="00EF2C99">
            <w:pPr>
              <w:pStyle w:val="TableParagraph"/>
              <w:jc w:val="center"/>
              <w:rPr>
                <w:sz w:val="28"/>
                <w:szCs w:val="24"/>
              </w:rPr>
            </w:pPr>
            <w:r w:rsidRPr="004936CB">
              <w:rPr>
                <w:sz w:val="28"/>
                <w:szCs w:val="24"/>
              </w:rPr>
              <w:t>1,5</w:t>
            </w:r>
          </w:p>
        </w:tc>
      </w:tr>
      <w:tr w:rsidR="004936CB" w:rsidRPr="009F148E" w:rsidTr="00EF2C99">
        <w:trPr>
          <w:trHeight w:val="500"/>
          <w:jc w:val="center"/>
        </w:trPr>
        <w:tc>
          <w:tcPr>
            <w:tcW w:w="3617" w:type="pct"/>
          </w:tcPr>
          <w:p w:rsidR="004936CB" w:rsidRPr="00C153B0" w:rsidRDefault="004936CB" w:rsidP="002D792F">
            <w:pPr>
              <w:tabs>
                <w:tab w:val="num" w:pos="-1540"/>
              </w:tabs>
              <w:rPr>
                <w:sz w:val="28"/>
                <w:szCs w:val="28"/>
              </w:rPr>
            </w:pPr>
            <w:r w:rsidRPr="00EA4370">
              <w:rPr>
                <w:sz w:val="28"/>
                <w:szCs w:val="28"/>
              </w:rPr>
              <w:t>Z</w:t>
            </w:r>
            <w:r w:rsidRPr="00EA4370">
              <w:rPr>
                <w:sz w:val="28"/>
                <w:szCs w:val="28"/>
                <w:vertAlign w:val="subscript"/>
              </w:rPr>
              <w:t>1</w:t>
            </w:r>
            <w:r w:rsidR="00C153B0">
              <w:rPr>
                <w:sz w:val="28"/>
                <w:szCs w:val="28"/>
              </w:rPr>
              <w:t xml:space="preserve"> – Число пазов</w:t>
            </w:r>
          </w:p>
        </w:tc>
        <w:tc>
          <w:tcPr>
            <w:tcW w:w="1383" w:type="pct"/>
            <w:vAlign w:val="center"/>
          </w:tcPr>
          <w:p w:rsidR="004936CB" w:rsidRPr="004936CB" w:rsidRDefault="00040BA4" w:rsidP="00EF2C99">
            <w:pPr>
              <w:pStyle w:val="TableParagraph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36</w:t>
            </w:r>
          </w:p>
        </w:tc>
      </w:tr>
      <w:tr w:rsidR="004936CB" w:rsidRPr="009F148E" w:rsidTr="00003FC6">
        <w:trPr>
          <w:trHeight w:val="500"/>
          <w:jc w:val="center"/>
        </w:trPr>
        <w:tc>
          <w:tcPr>
            <w:tcW w:w="3617" w:type="pct"/>
          </w:tcPr>
          <w:p w:rsidR="004936CB" w:rsidRPr="00EA4370" w:rsidRDefault="004936CB" w:rsidP="002D792F">
            <w:pPr>
              <w:tabs>
                <w:tab w:val="num" w:pos="-1540"/>
              </w:tabs>
              <w:rPr>
                <w:sz w:val="28"/>
                <w:szCs w:val="28"/>
              </w:rPr>
            </w:pPr>
            <w:r w:rsidRPr="00EA4370">
              <w:rPr>
                <w:sz w:val="28"/>
                <w:szCs w:val="28"/>
              </w:rPr>
              <w:t>2р</w:t>
            </w:r>
            <w:r w:rsidR="00C153B0">
              <w:rPr>
                <w:sz w:val="28"/>
                <w:szCs w:val="28"/>
              </w:rPr>
              <w:t xml:space="preserve"> – пары полюсов</w:t>
            </w:r>
          </w:p>
        </w:tc>
        <w:tc>
          <w:tcPr>
            <w:tcW w:w="1383" w:type="pct"/>
            <w:vAlign w:val="center"/>
          </w:tcPr>
          <w:p w:rsidR="004936CB" w:rsidRPr="004936CB" w:rsidRDefault="00040BA4" w:rsidP="00EF2C99">
            <w:pPr>
              <w:pStyle w:val="TableParagraph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</w:tr>
      <w:tr w:rsidR="004936CB" w:rsidRPr="009F148E" w:rsidTr="00EF2C99">
        <w:trPr>
          <w:trHeight w:val="500"/>
          <w:jc w:val="center"/>
        </w:trPr>
        <w:tc>
          <w:tcPr>
            <w:tcW w:w="3617" w:type="pct"/>
          </w:tcPr>
          <w:p w:rsidR="004936CB" w:rsidRPr="00EA4370" w:rsidRDefault="004936CB" w:rsidP="002D792F">
            <w:pPr>
              <w:tabs>
                <w:tab w:val="num" w:pos="-1540"/>
              </w:tabs>
              <w:rPr>
                <w:spacing w:val="-21"/>
                <w:sz w:val="28"/>
                <w:szCs w:val="28"/>
              </w:rPr>
            </w:pPr>
            <w:r w:rsidRPr="00EA4370">
              <w:rPr>
                <w:spacing w:val="-3"/>
                <w:sz w:val="28"/>
                <w:szCs w:val="28"/>
              </w:rPr>
              <w:t>ν</w:t>
            </w:r>
            <w:r w:rsidR="00C153B0">
              <w:rPr>
                <w:spacing w:val="-3"/>
                <w:sz w:val="28"/>
                <w:szCs w:val="28"/>
              </w:rPr>
              <w:t xml:space="preserve"> – номер гармоники</w:t>
            </w:r>
          </w:p>
        </w:tc>
        <w:tc>
          <w:tcPr>
            <w:tcW w:w="1383" w:type="pct"/>
            <w:vAlign w:val="center"/>
          </w:tcPr>
          <w:p w:rsidR="004936CB" w:rsidRPr="004936CB" w:rsidRDefault="00040BA4" w:rsidP="00EF2C99">
            <w:pPr>
              <w:pStyle w:val="TableParagraph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</w:tbl>
    <w:p w:rsidR="00EA4370" w:rsidRDefault="00EA4370" w:rsidP="00EA4370">
      <w:pPr>
        <w:tabs>
          <w:tab w:val="num" w:pos="-1540"/>
        </w:tabs>
        <w:spacing w:line="360" w:lineRule="auto"/>
        <w:ind w:firstLine="700"/>
      </w:pPr>
    </w:p>
    <w:p w:rsidR="00EA4370" w:rsidRDefault="00EA4370" w:rsidP="00EA4370">
      <w:pPr>
        <w:tabs>
          <w:tab w:val="num" w:pos="-1540"/>
        </w:tabs>
        <w:spacing w:line="360" w:lineRule="auto"/>
        <w:ind w:firstLine="700"/>
      </w:pPr>
    </w:p>
    <w:p w:rsidR="00EA4370" w:rsidRDefault="00EA4370" w:rsidP="00EA4370">
      <w:pPr>
        <w:tabs>
          <w:tab w:val="num" w:pos="-1540"/>
        </w:tabs>
        <w:spacing w:line="360" w:lineRule="auto"/>
        <w:ind w:firstLine="700"/>
      </w:pPr>
    </w:p>
    <w:p w:rsidR="00EA4370" w:rsidRDefault="00EA4370" w:rsidP="00EA4370">
      <w:pPr>
        <w:tabs>
          <w:tab w:val="num" w:pos="-1540"/>
        </w:tabs>
        <w:spacing w:line="360" w:lineRule="auto"/>
        <w:ind w:firstLine="700"/>
      </w:pPr>
    </w:p>
    <w:p w:rsidR="00394EC8" w:rsidRPr="00EA4370" w:rsidRDefault="00571CB5" w:rsidP="00EA4370">
      <w:pPr>
        <w:pStyle w:val="1"/>
        <w:keepNext w:val="0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5" w:name="_Toc128652986"/>
      <w:r w:rsidRPr="00EA4370">
        <w:rPr>
          <w:rFonts w:ascii="Times New Roman" w:hAnsi="Times New Roman"/>
          <w:sz w:val="28"/>
        </w:rPr>
        <w:t xml:space="preserve">1 </w:t>
      </w:r>
      <w:r w:rsidR="00BF53CD">
        <w:rPr>
          <w:rFonts w:ascii="Times New Roman" w:hAnsi="Times New Roman"/>
          <w:sz w:val="28"/>
        </w:rPr>
        <w:t>Расчет и выбор электродвигателя</w:t>
      </w:r>
      <w:bookmarkEnd w:id="5"/>
    </w:p>
    <w:p w:rsidR="00394EC8" w:rsidRDefault="00394EC8" w:rsidP="00EA4370">
      <w:pPr>
        <w:tabs>
          <w:tab w:val="left" w:pos="6465"/>
        </w:tabs>
        <w:spacing w:line="360" w:lineRule="auto"/>
        <w:jc w:val="center"/>
        <w:rPr>
          <w:sz w:val="28"/>
          <w:szCs w:val="28"/>
        </w:rPr>
      </w:pPr>
    </w:p>
    <w:p w:rsidR="00BF53CD" w:rsidRPr="002376EB" w:rsidRDefault="00BF53CD" w:rsidP="00BF53CD">
      <w:pPr>
        <w:pStyle w:val="a4"/>
        <w:spacing w:line="360" w:lineRule="auto"/>
        <w:ind w:firstLine="709"/>
        <w:jc w:val="both"/>
        <w:rPr>
          <w:b w:val="0"/>
          <w:szCs w:val="28"/>
        </w:rPr>
      </w:pPr>
      <w:r w:rsidRPr="002376EB">
        <w:rPr>
          <w:b w:val="0"/>
          <w:szCs w:val="28"/>
        </w:rPr>
        <w:t>Для подъема груза воспользуемся формулой ниже для определения мощности электродвигателя:</w:t>
      </w:r>
    </w:p>
    <w:p w:rsidR="00394EC8" w:rsidRPr="000D4ADB" w:rsidRDefault="00461C45" w:rsidP="00EA4370">
      <w:pPr>
        <w:tabs>
          <w:tab w:val="left" w:pos="6465"/>
          <w:tab w:val="left" w:pos="9354"/>
        </w:tabs>
        <w:spacing w:line="360" w:lineRule="auto"/>
        <w:ind w:right="-2"/>
        <w:jc w:val="right"/>
        <w:rPr>
          <w:sz w:val="28"/>
          <w:szCs w:val="28"/>
        </w:rPr>
      </w:pPr>
      <w:r w:rsidRPr="00461C45">
        <w:rPr>
          <w:position w:val="-28"/>
        </w:rPr>
        <w:object w:dxaOrig="15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45pt;height:33.45pt" o:ole="">
            <v:imagedata r:id="rId10" o:title=""/>
          </v:shape>
          <o:OLEObject Type="Embed" ProgID="Equation.DSMT4" ShapeID="_x0000_i1025" DrawAspect="Content" ObjectID="_1739534254" r:id="rId11"/>
        </w:object>
      </w:r>
      <w:r w:rsidR="00394EC8">
        <w:rPr>
          <w:sz w:val="28"/>
          <w:szCs w:val="28"/>
        </w:rPr>
        <w:t xml:space="preserve">                                                (1)</w:t>
      </w:r>
    </w:p>
    <w:p w:rsidR="00BF53CD" w:rsidRPr="002376EB" w:rsidRDefault="00BF53CD" w:rsidP="00BF53CD">
      <w:pPr>
        <w:pStyle w:val="a4"/>
        <w:spacing w:line="360" w:lineRule="auto"/>
        <w:jc w:val="both"/>
        <w:rPr>
          <w:b w:val="0"/>
          <w:szCs w:val="28"/>
        </w:rPr>
      </w:pPr>
      <w:r w:rsidRPr="002376EB">
        <w:rPr>
          <w:b w:val="0"/>
          <w:szCs w:val="28"/>
        </w:rPr>
        <w:t xml:space="preserve">где </w:t>
      </w:r>
      <w:r w:rsidRPr="002376EB">
        <w:rPr>
          <w:b w:val="0"/>
          <w:i/>
          <w:szCs w:val="28"/>
        </w:rPr>
        <w:t>k</w:t>
      </w:r>
      <w:r w:rsidRPr="002376EB">
        <w:rPr>
          <w:b w:val="0"/>
          <w:szCs w:val="28"/>
        </w:rPr>
        <w:t>-коэффициент, который учитывает противовес;</w:t>
      </w:r>
    </w:p>
    <w:p w:rsidR="00BF53CD" w:rsidRPr="002376EB" w:rsidRDefault="00BF53CD" w:rsidP="00BF53CD">
      <w:pPr>
        <w:pStyle w:val="a4"/>
        <w:spacing w:line="360" w:lineRule="auto"/>
        <w:ind w:firstLine="462"/>
        <w:jc w:val="both"/>
        <w:rPr>
          <w:b w:val="0"/>
          <w:szCs w:val="28"/>
        </w:rPr>
      </w:pPr>
      <w:proofErr w:type="gramStart"/>
      <w:r w:rsidRPr="002376EB">
        <w:rPr>
          <w:b w:val="0"/>
          <w:i/>
          <w:szCs w:val="28"/>
        </w:rPr>
        <w:t>v</w:t>
      </w:r>
      <w:r w:rsidRPr="002376EB">
        <w:rPr>
          <w:b w:val="0"/>
          <w:szCs w:val="28"/>
        </w:rPr>
        <w:t>-скорость</w:t>
      </w:r>
      <w:proofErr w:type="gramEnd"/>
      <w:r w:rsidRPr="002376EB">
        <w:rPr>
          <w:b w:val="0"/>
          <w:szCs w:val="28"/>
        </w:rPr>
        <w:t xml:space="preserve"> при которой поднимается груз в м/с;</w:t>
      </w:r>
    </w:p>
    <w:p w:rsidR="00BF53CD" w:rsidRPr="002376EB" w:rsidRDefault="00BF53CD" w:rsidP="00BF53CD">
      <w:pPr>
        <w:pStyle w:val="a4"/>
        <w:spacing w:line="360" w:lineRule="auto"/>
        <w:ind w:firstLine="462"/>
        <w:jc w:val="both"/>
        <w:rPr>
          <w:b w:val="0"/>
          <w:szCs w:val="28"/>
        </w:rPr>
      </w:pPr>
      <w:proofErr w:type="spellStart"/>
      <w:r w:rsidRPr="002376EB">
        <w:rPr>
          <w:b w:val="0"/>
          <w:i/>
          <w:szCs w:val="28"/>
        </w:rPr>
        <w:t>m</w:t>
      </w:r>
      <w:proofErr w:type="spellEnd"/>
      <w:r w:rsidRPr="002376EB">
        <w:rPr>
          <w:b w:val="0"/>
          <w:i/>
          <w:szCs w:val="28"/>
        </w:rPr>
        <w:t xml:space="preserve"> </w:t>
      </w:r>
      <w:r w:rsidRPr="002376EB">
        <w:rPr>
          <w:b w:val="0"/>
          <w:szCs w:val="28"/>
        </w:rPr>
        <w:t xml:space="preserve">– </w:t>
      </w:r>
      <w:r w:rsidR="002C2BF1">
        <w:rPr>
          <w:b w:val="0"/>
          <w:szCs w:val="28"/>
        </w:rPr>
        <w:t>масса</w:t>
      </w:r>
      <w:r w:rsidRPr="002376EB">
        <w:rPr>
          <w:b w:val="0"/>
          <w:szCs w:val="28"/>
        </w:rPr>
        <w:t xml:space="preserve">, </w:t>
      </w:r>
      <w:proofErr w:type="gramStart"/>
      <w:r w:rsidRPr="002376EB">
        <w:rPr>
          <w:b w:val="0"/>
          <w:szCs w:val="28"/>
        </w:rPr>
        <w:t>кг</w:t>
      </w:r>
      <w:proofErr w:type="gramEnd"/>
      <w:r w:rsidRPr="002376EB">
        <w:rPr>
          <w:b w:val="0"/>
          <w:szCs w:val="28"/>
        </w:rPr>
        <w:t>;</w:t>
      </w:r>
    </w:p>
    <w:p w:rsidR="00BF53CD" w:rsidRPr="002376EB" w:rsidRDefault="00BF53CD" w:rsidP="00BF53CD">
      <w:pPr>
        <w:pStyle w:val="a4"/>
        <w:spacing w:line="360" w:lineRule="auto"/>
        <w:ind w:firstLine="462"/>
        <w:jc w:val="both"/>
        <w:rPr>
          <w:b w:val="0"/>
          <w:szCs w:val="28"/>
        </w:rPr>
      </w:pPr>
      <w:proofErr w:type="spellStart"/>
      <w:r w:rsidRPr="002376EB">
        <w:rPr>
          <w:b w:val="0"/>
          <w:i/>
          <w:szCs w:val="28"/>
        </w:rPr>
        <w:t>g</w:t>
      </w:r>
      <w:proofErr w:type="spellEnd"/>
      <w:r w:rsidRPr="002376EB">
        <w:rPr>
          <w:b w:val="0"/>
          <w:szCs w:val="28"/>
        </w:rPr>
        <w:t>- ускорение свободного падения равняется 9,8 в м/с</w:t>
      </w:r>
      <w:proofErr w:type="gramStart"/>
      <w:r w:rsidRPr="002376EB">
        <w:rPr>
          <w:b w:val="0"/>
          <w:szCs w:val="28"/>
          <w:vertAlign w:val="superscript"/>
        </w:rPr>
        <w:t>2</w:t>
      </w:r>
      <w:proofErr w:type="gramEnd"/>
      <w:r w:rsidRPr="002376EB">
        <w:rPr>
          <w:b w:val="0"/>
          <w:szCs w:val="28"/>
        </w:rPr>
        <w:t>;</w:t>
      </w:r>
    </w:p>
    <w:p w:rsidR="00BF53CD" w:rsidRPr="002376EB" w:rsidRDefault="00BF53CD" w:rsidP="00BF53CD">
      <w:pPr>
        <w:pStyle w:val="a4"/>
        <w:spacing w:line="360" w:lineRule="auto"/>
        <w:ind w:firstLine="462"/>
        <w:jc w:val="both"/>
        <w:rPr>
          <w:b w:val="0"/>
          <w:szCs w:val="28"/>
        </w:rPr>
      </w:pPr>
      <w:r w:rsidRPr="002376EB">
        <w:rPr>
          <w:b w:val="0"/>
          <w:i/>
          <w:szCs w:val="28"/>
        </w:rPr>
        <w:t>η</w:t>
      </w:r>
      <w:r w:rsidRPr="002376EB">
        <w:rPr>
          <w:b w:val="0"/>
          <w:szCs w:val="28"/>
        </w:rPr>
        <w:t>- коэффициент полезного действия подъемника.</w:t>
      </w:r>
    </w:p>
    <w:p w:rsidR="00BF53CD" w:rsidRPr="002376EB" w:rsidRDefault="00BF53CD" w:rsidP="00BF53CD">
      <w:pPr>
        <w:pStyle w:val="a4"/>
        <w:spacing w:line="360" w:lineRule="auto"/>
        <w:ind w:firstLine="709"/>
        <w:jc w:val="both"/>
        <w:rPr>
          <w:b w:val="0"/>
          <w:szCs w:val="28"/>
        </w:rPr>
      </w:pPr>
      <w:r w:rsidRPr="002376EB">
        <w:rPr>
          <w:b w:val="0"/>
          <w:szCs w:val="28"/>
        </w:rPr>
        <w:t>Мощность электродвигателя:</w:t>
      </w:r>
    </w:p>
    <w:p w:rsidR="00394EC8" w:rsidRDefault="00461C45" w:rsidP="00394EC8">
      <w:pPr>
        <w:tabs>
          <w:tab w:val="left" w:pos="6465"/>
        </w:tabs>
        <w:spacing w:line="360" w:lineRule="auto"/>
        <w:ind w:right="-2"/>
        <w:jc w:val="right"/>
        <w:rPr>
          <w:sz w:val="28"/>
          <w:szCs w:val="28"/>
        </w:rPr>
      </w:pPr>
      <w:r w:rsidRPr="00461C45">
        <w:rPr>
          <w:position w:val="-30"/>
        </w:rPr>
        <w:object w:dxaOrig="2040" w:dyaOrig="680">
          <v:shape id="_x0000_i1026" type="#_x0000_t75" style="width:102pt;height:34.3pt" o:ole="">
            <v:imagedata r:id="rId12" o:title=""/>
          </v:shape>
          <o:OLEObject Type="Embed" ProgID="Equation.DSMT4" ShapeID="_x0000_i1026" DrawAspect="Content" ObjectID="_1739534255" r:id="rId13"/>
        </w:object>
      </w:r>
      <w:r w:rsidR="00394EC8">
        <w:rPr>
          <w:sz w:val="28"/>
          <w:szCs w:val="28"/>
        </w:rPr>
        <w:t xml:space="preserve">       </w:t>
      </w:r>
      <w:r w:rsidR="00DB4C0E">
        <w:rPr>
          <w:sz w:val="28"/>
          <w:szCs w:val="28"/>
        </w:rPr>
        <w:t xml:space="preserve">        </w:t>
      </w:r>
      <w:r w:rsidR="00394EC8">
        <w:rPr>
          <w:sz w:val="28"/>
          <w:szCs w:val="28"/>
        </w:rPr>
        <w:t xml:space="preserve">                               (2)</w:t>
      </w:r>
    </w:p>
    <w:p w:rsidR="00461C45" w:rsidRPr="004936CB" w:rsidRDefault="00DB5420" w:rsidP="00461C45">
      <w:pPr>
        <w:tabs>
          <w:tab w:val="left" w:pos="6465"/>
        </w:tabs>
        <w:spacing w:line="360" w:lineRule="auto"/>
        <w:ind w:right="-2"/>
        <w:jc w:val="center"/>
        <w:rPr>
          <w:sz w:val="28"/>
          <w:szCs w:val="28"/>
          <w:lang w:val="en-US"/>
        </w:rPr>
      </w:pPr>
      <w:r w:rsidRPr="00D625E8">
        <w:rPr>
          <w:position w:val="-24"/>
          <w:sz w:val="28"/>
          <w:szCs w:val="28"/>
        </w:rPr>
        <w:object w:dxaOrig="4140" w:dyaOrig="620">
          <v:shape id="_x0000_i1046" type="#_x0000_t75" style="width:221.15pt;height:31.7pt" o:ole="">
            <v:imagedata r:id="rId14" o:title=""/>
          </v:shape>
          <o:OLEObject Type="Embed" ProgID="Equation.DSMT4" ShapeID="_x0000_i1046" DrawAspect="Content" ObjectID="_1739534256" r:id="rId15"/>
        </w:object>
      </w:r>
    </w:p>
    <w:p w:rsidR="00394EC8" w:rsidRPr="00BF53CD" w:rsidRDefault="00BF53CD" w:rsidP="00394EC8">
      <w:pPr>
        <w:tabs>
          <w:tab w:val="left" w:pos="6465"/>
        </w:tabs>
        <w:spacing w:line="360" w:lineRule="auto"/>
        <w:ind w:firstLine="851"/>
        <w:rPr>
          <w:sz w:val="40"/>
          <w:szCs w:val="28"/>
        </w:rPr>
      </w:pPr>
      <w:r w:rsidRPr="00BF53CD">
        <w:rPr>
          <w:sz w:val="28"/>
          <w:szCs w:val="28"/>
        </w:rPr>
        <w:t>По полученной мощности выберем в большую сторону номинальную мощность электродвигателя.</w:t>
      </w:r>
    </w:p>
    <w:p w:rsidR="004936CB" w:rsidRPr="004936CB" w:rsidRDefault="00BF53CD" w:rsidP="004936CB">
      <w:pPr>
        <w:pStyle w:val="a4"/>
        <w:spacing w:line="360" w:lineRule="auto"/>
        <w:ind w:firstLine="709"/>
        <w:jc w:val="both"/>
        <w:rPr>
          <w:b w:val="0"/>
          <w:szCs w:val="28"/>
        </w:rPr>
      </w:pPr>
      <w:r w:rsidRPr="004936CB">
        <w:rPr>
          <w:b w:val="0"/>
          <w:szCs w:val="28"/>
        </w:rPr>
        <w:t xml:space="preserve">Далее непосредственно выбираем электродвигатель по каталогу. </w:t>
      </w:r>
      <w:r w:rsidR="004936CB" w:rsidRPr="004936CB">
        <w:rPr>
          <w:b w:val="0"/>
          <w:szCs w:val="28"/>
        </w:rPr>
        <w:t xml:space="preserve"> </w:t>
      </w:r>
      <w:r w:rsidR="002C2BF1">
        <w:rPr>
          <w:b w:val="0"/>
          <w:szCs w:val="28"/>
        </w:rPr>
        <w:t>Производим выбор двигателя марки</w:t>
      </w:r>
      <w:r w:rsidR="004936CB" w:rsidRPr="004936CB">
        <w:rPr>
          <w:b w:val="0"/>
          <w:szCs w:val="28"/>
        </w:rPr>
        <w:t xml:space="preserve"> АИРМ112М4 (</w:t>
      </w:r>
      <w:proofErr w:type="gramStart"/>
      <w:r w:rsidR="004936CB" w:rsidRPr="004936CB">
        <w:rPr>
          <w:b w:val="0"/>
          <w:szCs w:val="28"/>
        </w:rPr>
        <w:t>Р</w:t>
      </w:r>
      <w:proofErr w:type="gramEnd"/>
      <w:r w:rsidR="004936CB" w:rsidRPr="004936CB">
        <w:rPr>
          <w:b w:val="0"/>
          <w:szCs w:val="28"/>
        </w:rPr>
        <w:t>=5,5 кВт, n=1430 об/мин).</w:t>
      </w:r>
    </w:p>
    <w:p w:rsidR="00394EC8" w:rsidRPr="00BF53CD" w:rsidRDefault="00BF53CD" w:rsidP="00394EC8">
      <w:pPr>
        <w:tabs>
          <w:tab w:val="left" w:pos="6465"/>
        </w:tabs>
        <w:spacing w:line="360" w:lineRule="auto"/>
        <w:ind w:firstLine="851"/>
        <w:rPr>
          <w:sz w:val="40"/>
          <w:szCs w:val="28"/>
        </w:rPr>
      </w:pPr>
      <w:r w:rsidRPr="00BF53CD">
        <w:rPr>
          <w:sz w:val="28"/>
          <w:szCs w:val="28"/>
        </w:rPr>
        <w:t>Найдем номинальный момент:</w:t>
      </w:r>
    </w:p>
    <w:p w:rsidR="00542ADF" w:rsidRDefault="004936CB" w:rsidP="00542ADF">
      <w:pPr>
        <w:tabs>
          <w:tab w:val="left" w:pos="6465"/>
        </w:tabs>
        <w:spacing w:line="360" w:lineRule="auto"/>
        <w:ind w:firstLine="851"/>
        <w:jc w:val="center"/>
        <w:rPr>
          <w:sz w:val="28"/>
          <w:szCs w:val="28"/>
        </w:rPr>
      </w:pPr>
      <w:r w:rsidRPr="00542ADF">
        <w:rPr>
          <w:position w:val="-30"/>
        </w:rPr>
        <w:object w:dxaOrig="4060" w:dyaOrig="680">
          <v:shape id="_x0000_i1027" type="#_x0000_t75" style="width:203.15pt;height:34.3pt" o:ole="">
            <v:imagedata r:id="rId16" o:title=""/>
          </v:shape>
          <o:OLEObject Type="Embed" ProgID="Equation.DSMT4" ShapeID="_x0000_i1027" DrawAspect="Content" ObjectID="_1739534257" r:id="rId17"/>
        </w:object>
      </w:r>
    </w:p>
    <w:p w:rsidR="00394EC8" w:rsidRDefault="00BF53CD" w:rsidP="00394EC8">
      <w:pPr>
        <w:tabs>
          <w:tab w:val="left" w:pos="6465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Найдем м</w:t>
      </w:r>
      <w:r w:rsidRPr="00D06A46">
        <w:rPr>
          <w:sz w:val="28"/>
          <w:szCs w:val="28"/>
        </w:rPr>
        <w:t>аксимальный момент</w:t>
      </w:r>
      <w:r>
        <w:rPr>
          <w:sz w:val="28"/>
          <w:szCs w:val="28"/>
        </w:rPr>
        <w:t>:</w:t>
      </w:r>
    </w:p>
    <w:p w:rsidR="00394EC8" w:rsidRPr="00590036" w:rsidRDefault="00394EC8" w:rsidP="00394EC8">
      <w:pPr>
        <w:tabs>
          <w:tab w:val="left" w:pos="6465"/>
        </w:tabs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CC42EC">
        <w:rPr>
          <w:sz w:val="28"/>
          <w:szCs w:val="28"/>
          <w:vertAlign w:val="subscript"/>
        </w:rPr>
        <w:t>м</w:t>
      </w:r>
      <w:r w:rsidR="0099661A">
        <w:rPr>
          <w:sz w:val="28"/>
          <w:szCs w:val="28"/>
        </w:rPr>
        <w:t>=</w:t>
      </w:r>
      <w:r w:rsidR="005D1368" w:rsidRPr="00BF53CD">
        <w:rPr>
          <w:sz w:val="28"/>
          <w:szCs w:val="28"/>
        </w:rPr>
        <w:t>2.6*</w:t>
      </w:r>
      <w:r>
        <w:rPr>
          <w:sz w:val="28"/>
          <w:szCs w:val="28"/>
        </w:rPr>
        <w:t>М</w:t>
      </w:r>
      <w:r w:rsidRPr="00CC42EC"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>=</w:t>
      </w:r>
      <w:r w:rsidR="00775C92" w:rsidRPr="00775C92">
        <w:rPr>
          <w:sz w:val="28"/>
          <w:szCs w:val="28"/>
        </w:rPr>
        <w:t>2.</w:t>
      </w:r>
      <w:r w:rsidR="005D1368" w:rsidRPr="005D1368">
        <w:rPr>
          <w:sz w:val="28"/>
          <w:szCs w:val="28"/>
        </w:rPr>
        <w:t>6</w:t>
      </w:r>
      <w:r>
        <w:rPr>
          <w:sz w:val="28"/>
          <w:szCs w:val="28"/>
        </w:rPr>
        <w:t>∙</w:t>
      </w:r>
      <w:r w:rsidR="004936CB">
        <w:rPr>
          <w:sz w:val="28"/>
          <w:szCs w:val="28"/>
        </w:rPr>
        <w:t>36,73</w:t>
      </w:r>
      <w:r>
        <w:rPr>
          <w:sz w:val="28"/>
          <w:szCs w:val="28"/>
        </w:rPr>
        <w:t>=</w:t>
      </w:r>
      <w:r w:rsidR="005D1368" w:rsidRPr="005D1368">
        <w:rPr>
          <w:sz w:val="28"/>
          <w:szCs w:val="28"/>
        </w:rPr>
        <w:t>95.</w:t>
      </w:r>
      <w:r w:rsidR="005D1368" w:rsidRPr="00BF53CD">
        <w:rPr>
          <w:sz w:val="28"/>
          <w:szCs w:val="28"/>
        </w:rPr>
        <w:t>5</w:t>
      </w:r>
      <w:r>
        <w:rPr>
          <w:sz w:val="28"/>
          <w:szCs w:val="28"/>
        </w:rPr>
        <w:t xml:space="preserve"> Н∙м.</w:t>
      </w:r>
    </w:p>
    <w:p w:rsidR="00BF53CD" w:rsidRPr="00641B94" w:rsidRDefault="00394EC8" w:rsidP="00BF53CD">
      <w:pPr>
        <w:pStyle w:val="1"/>
        <w:spacing w:before="0" w:after="0" w:line="360" w:lineRule="auto"/>
        <w:jc w:val="center"/>
        <w:rPr>
          <w:rFonts w:ascii="Times New Roman" w:hAnsi="Times New Roman"/>
          <w:spacing w:val="-3"/>
          <w:sz w:val="28"/>
          <w:szCs w:val="28"/>
        </w:rPr>
      </w:pPr>
      <w:r w:rsidRPr="00780106">
        <w:br w:type="page"/>
      </w:r>
      <w:bookmarkStart w:id="6" w:name="_Toc128476380"/>
      <w:bookmarkStart w:id="7" w:name="_Toc128652987"/>
      <w:bookmarkStart w:id="8" w:name="_Toc134346086"/>
      <w:r w:rsidR="00BF53CD" w:rsidRPr="00641B94">
        <w:rPr>
          <w:rFonts w:ascii="Times New Roman" w:hAnsi="Times New Roman"/>
          <w:spacing w:val="-3"/>
          <w:sz w:val="28"/>
          <w:szCs w:val="28"/>
        </w:rPr>
        <w:lastRenderedPageBreak/>
        <w:t>2</w:t>
      </w:r>
      <w:r w:rsidR="00BF53CD" w:rsidRPr="00641B94">
        <w:rPr>
          <w:rFonts w:ascii="Times New Roman" w:hAnsi="Times New Roman"/>
          <w:spacing w:val="-3"/>
          <w:sz w:val="28"/>
        </w:rPr>
        <w:t xml:space="preserve"> </w:t>
      </w:r>
      <w:r w:rsidR="00BF53CD">
        <w:rPr>
          <w:rFonts w:ascii="Times New Roman" w:hAnsi="Times New Roman"/>
          <w:spacing w:val="-3"/>
          <w:sz w:val="28"/>
          <w:szCs w:val="28"/>
        </w:rPr>
        <w:t>Развернутая схема обмотки статора и ее построение</w:t>
      </w:r>
      <w:bookmarkEnd w:id="6"/>
      <w:bookmarkEnd w:id="7"/>
    </w:p>
    <w:p w:rsidR="00394EC8" w:rsidRPr="00641B94" w:rsidRDefault="00BF53CD" w:rsidP="00BF53CD">
      <w:pPr>
        <w:pStyle w:val="1"/>
        <w:spacing w:before="0" w:after="0" w:line="360" w:lineRule="auto"/>
        <w:jc w:val="center"/>
        <w:rPr>
          <w:rFonts w:ascii="Times New Roman" w:hAnsi="Times New Roman"/>
          <w:spacing w:val="-3"/>
          <w:sz w:val="28"/>
          <w:szCs w:val="28"/>
        </w:rPr>
      </w:pPr>
      <w:r w:rsidRPr="00641B94">
        <w:rPr>
          <w:rFonts w:ascii="Times New Roman" w:hAnsi="Times New Roman"/>
          <w:spacing w:val="-3"/>
          <w:sz w:val="28"/>
          <w:szCs w:val="28"/>
        </w:rPr>
        <w:t xml:space="preserve">  </w:t>
      </w:r>
      <w:bookmarkStart w:id="9" w:name="_Toc128476381"/>
      <w:bookmarkStart w:id="10" w:name="_Toc128652988"/>
      <w:r w:rsidRPr="00641B94">
        <w:rPr>
          <w:rFonts w:ascii="Times New Roman" w:hAnsi="Times New Roman"/>
          <w:spacing w:val="-3"/>
          <w:sz w:val="28"/>
          <w:szCs w:val="28"/>
        </w:rPr>
        <w:t xml:space="preserve">2.1 </w:t>
      </w:r>
      <w:r>
        <w:rPr>
          <w:rFonts w:ascii="Times New Roman" w:hAnsi="Times New Roman"/>
          <w:spacing w:val="-3"/>
          <w:sz w:val="28"/>
          <w:szCs w:val="28"/>
        </w:rPr>
        <w:t>Тип обмотки и выбор</w:t>
      </w:r>
      <w:bookmarkEnd w:id="9"/>
      <w:bookmarkEnd w:id="10"/>
      <w:r w:rsidR="00394EC8" w:rsidRPr="00641B94">
        <w:rPr>
          <w:rFonts w:ascii="Times New Roman" w:hAnsi="Times New Roman"/>
          <w:spacing w:val="-3"/>
          <w:sz w:val="28"/>
          <w:szCs w:val="28"/>
        </w:rPr>
        <w:t xml:space="preserve">  </w:t>
      </w:r>
      <w:bookmarkEnd w:id="8"/>
    </w:p>
    <w:p w:rsidR="00394EC8" w:rsidRPr="00EB05D9" w:rsidRDefault="00394EC8" w:rsidP="00394EC8">
      <w:pPr>
        <w:keepLines/>
        <w:widowControl/>
        <w:spacing w:line="360" w:lineRule="auto"/>
        <w:ind w:left="1159"/>
        <w:contextualSpacing/>
        <w:jc w:val="both"/>
        <w:rPr>
          <w:b/>
          <w:sz w:val="28"/>
          <w:szCs w:val="28"/>
        </w:rPr>
      </w:pPr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11" w:name="_Toc125635772"/>
      <w:bookmarkStart w:id="12" w:name="_Toc128476382"/>
      <w:bookmarkStart w:id="13" w:name="_Toc128652392"/>
      <w:bookmarkStart w:id="14" w:name="_Toc128652989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На практике используются разные типы обмоток (однослойные и двухслойные; с полным и укороченным шагом; однослойные и многоступенчатые; с одинаковым и разным количеством секций в канавке), и для того, чтобы сделать выбор, нужно учитывать: экономичность, преимущества и недостатки, технические возможности исполнения.</w:t>
      </w:r>
      <w:bookmarkEnd w:id="11"/>
      <w:bookmarkEnd w:id="12"/>
      <w:bookmarkEnd w:id="13"/>
      <w:bookmarkEnd w:id="14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15" w:name="_Toc125635773"/>
      <w:bookmarkStart w:id="16" w:name="_Toc128476383"/>
      <w:bookmarkStart w:id="17" w:name="_Toc128652393"/>
      <w:bookmarkStart w:id="18" w:name="_Toc128652990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Основные преимущества однослойной намотки:</w:t>
      </w:r>
      <w:bookmarkEnd w:id="15"/>
      <w:bookmarkEnd w:id="16"/>
      <w:bookmarkEnd w:id="17"/>
      <w:bookmarkEnd w:id="18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19" w:name="_Toc125635774"/>
      <w:bookmarkStart w:id="20" w:name="_Toc128476384"/>
      <w:bookmarkStart w:id="21" w:name="_Toc128652394"/>
      <w:bookmarkStart w:id="22" w:name="_Toc128652991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1. Отсутствие промежуточной изоляции, что увеличивает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коэффициент заполнения канавки</w:t>
      </w:r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</w:t>
      </w:r>
      <w:bookmarkEnd w:id="19"/>
      <w:bookmarkEnd w:id="20"/>
      <w:bookmarkEnd w:id="21"/>
      <w:bookmarkEnd w:id="22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23" w:name="_Toc125635775"/>
      <w:bookmarkStart w:id="24" w:name="_Toc128476385"/>
      <w:bookmarkStart w:id="25" w:name="_Toc128652395"/>
      <w:bookmarkStart w:id="26" w:name="_Toc128652992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Проще в изготовлении</w:t>
      </w:r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</w:t>
      </w:r>
      <w:bookmarkEnd w:id="23"/>
      <w:bookmarkEnd w:id="24"/>
      <w:bookmarkEnd w:id="25"/>
      <w:bookmarkEnd w:id="26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27" w:name="_Toc125635776"/>
      <w:bookmarkStart w:id="28" w:name="_Toc128476386"/>
      <w:bookmarkStart w:id="29" w:name="_Toc128652396"/>
      <w:bookmarkStart w:id="30" w:name="_Toc128652993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3. Есть отличная возможность использовать автоматику при прокладке обмоток.</w:t>
      </w:r>
      <w:bookmarkEnd w:id="27"/>
      <w:bookmarkEnd w:id="28"/>
      <w:bookmarkEnd w:id="29"/>
      <w:bookmarkEnd w:id="30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31" w:name="_Toc125635777"/>
      <w:bookmarkStart w:id="32" w:name="_Toc128476387"/>
      <w:bookmarkStart w:id="33" w:name="_Toc128652397"/>
      <w:bookmarkStart w:id="34" w:name="_Toc128652994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Недостаток:</w:t>
      </w:r>
      <w:bookmarkEnd w:id="31"/>
      <w:bookmarkEnd w:id="32"/>
      <w:bookmarkEnd w:id="33"/>
      <w:bookmarkEnd w:id="34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35" w:name="_Toc125635778"/>
      <w:bookmarkStart w:id="36" w:name="_Toc128476388"/>
      <w:bookmarkStart w:id="37" w:name="_Toc128652398"/>
      <w:bookmarkStart w:id="38" w:name="_Toc128652995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1. Повышенный расход проводящего материала.</w:t>
      </w:r>
      <w:bookmarkEnd w:id="35"/>
      <w:bookmarkEnd w:id="36"/>
      <w:bookmarkEnd w:id="37"/>
      <w:bookmarkEnd w:id="38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39" w:name="_Toc125635779"/>
      <w:bookmarkStart w:id="40" w:name="_Toc128476389"/>
      <w:bookmarkStart w:id="41" w:name="_Toc128652399"/>
      <w:bookmarkStart w:id="42" w:name="_Toc128652996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2. Сложность снижения уровня и, таким образом, компенсации высших гармоник магнитного потока.</w:t>
      </w:r>
      <w:bookmarkEnd w:id="39"/>
      <w:bookmarkEnd w:id="40"/>
      <w:bookmarkEnd w:id="41"/>
      <w:bookmarkEnd w:id="42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43" w:name="_Toc125635780"/>
      <w:bookmarkStart w:id="44" w:name="_Toc128476390"/>
      <w:bookmarkStart w:id="45" w:name="_Toc128652400"/>
      <w:bookmarkStart w:id="46" w:name="_Toc128652997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3. Ограничение возможности построения обмоток за счет использования дробного числа пазов на полюс на фазу.</w:t>
      </w:r>
      <w:bookmarkEnd w:id="43"/>
      <w:bookmarkEnd w:id="44"/>
      <w:bookmarkEnd w:id="45"/>
      <w:bookmarkEnd w:id="46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47" w:name="_Toc125635781"/>
      <w:bookmarkStart w:id="48" w:name="_Toc128476391"/>
      <w:bookmarkStart w:id="49" w:name="_Toc128652401"/>
      <w:bookmarkStart w:id="50" w:name="_Toc128652998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4. Производство и установка катушек для больших высоковольтных двигателей более трудоемки.</w:t>
      </w:r>
      <w:bookmarkEnd w:id="47"/>
      <w:bookmarkEnd w:id="48"/>
      <w:bookmarkEnd w:id="49"/>
      <w:bookmarkEnd w:id="50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51" w:name="_Toc125635782"/>
      <w:bookmarkStart w:id="52" w:name="_Toc128476392"/>
      <w:bookmarkStart w:id="53" w:name="_Toc128652402"/>
      <w:bookmarkStart w:id="54" w:name="_Toc128652999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Двухслойные обмотки выполняются в основном с одинаковыми участками: петлевыми и цепными, реже концентрическими.</w:t>
      </w:r>
      <w:bookmarkEnd w:id="51"/>
      <w:bookmarkEnd w:id="52"/>
      <w:bookmarkEnd w:id="53"/>
      <w:bookmarkEnd w:id="54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55" w:name="_Toc125635783"/>
      <w:bookmarkStart w:id="56" w:name="_Toc128476393"/>
      <w:bookmarkStart w:id="57" w:name="_Toc128652403"/>
      <w:bookmarkStart w:id="58" w:name="_Toc128653000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Основные преимущества двухслойной намотки перед однослойной намоткой:</w:t>
      </w:r>
      <w:bookmarkEnd w:id="55"/>
      <w:bookmarkEnd w:id="56"/>
      <w:bookmarkEnd w:id="57"/>
      <w:bookmarkEnd w:id="58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59" w:name="_Toc125635784"/>
      <w:bookmarkStart w:id="60" w:name="_Toc128476394"/>
      <w:bookmarkStart w:id="61" w:name="_Toc128652404"/>
      <w:bookmarkStart w:id="62" w:name="_Toc128653001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1. Возможность снижения любого уровня, позволяющего:</w:t>
      </w:r>
      <w:bookmarkEnd w:id="59"/>
      <w:bookmarkEnd w:id="60"/>
      <w:bookmarkEnd w:id="61"/>
      <w:bookmarkEnd w:id="62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63" w:name="_Toc125635785"/>
      <w:bookmarkStart w:id="64" w:name="_Toc128476395"/>
      <w:bookmarkStart w:id="65" w:name="_Toc128652405"/>
      <w:bookmarkStart w:id="66" w:name="_Toc128653002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а) Уменьшите поток намотки за счет уменьшения длины передней части секции;</w:t>
      </w:r>
      <w:bookmarkEnd w:id="63"/>
      <w:bookmarkEnd w:id="64"/>
      <w:bookmarkEnd w:id="65"/>
      <w:bookmarkEnd w:id="66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67" w:name="_Toc125635786"/>
      <w:bookmarkStart w:id="68" w:name="_Toc128476396"/>
      <w:bookmarkStart w:id="69" w:name="_Toc128652406"/>
      <w:bookmarkStart w:id="70" w:name="_Toc128653003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б) для уменьшения высших гармонических составляющих магнитного </w:t>
      </w:r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lastRenderedPageBreak/>
        <w:t>потока, то есть для уменьшения потерь в магнитной цепи двигателя.</w:t>
      </w:r>
      <w:bookmarkEnd w:id="67"/>
      <w:bookmarkEnd w:id="68"/>
      <w:bookmarkEnd w:id="69"/>
      <w:bookmarkEnd w:id="70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71" w:name="_Toc125635787"/>
      <w:bookmarkStart w:id="72" w:name="_Toc128476397"/>
      <w:bookmarkStart w:id="73" w:name="_Toc128652407"/>
      <w:bookmarkStart w:id="74" w:name="_Toc128653004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2. Простота изготовления рулонов (многие операции могут быть механизированы).</w:t>
      </w:r>
      <w:bookmarkEnd w:id="71"/>
      <w:bookmarkEnd w:id="72"/>
      <w:bookmarkEnd w:id="73"/>
      <w:bookmarkEnd w:id="74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75" w:name="_Toc125635788"/>
      <w:bookmarkStart w:id="76" w:name="_Toc128476398"/>
      <w:bookmarkStart w:id="77" w:name="_Toc128652408"/>
      <w:bookmarkStart w:id="78" w:name="_Toc128653005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3. Возможна намотка практически с любым q-компонентом, что позволяет наматывать при ремонте асинхронных двигателей с переменными скоростями вращения ротора. Кроме того, это способ приблизиться к форме синусоидального поля.</w:t>
      </w:r>
      <w:bookmarkEnd w:id="75"/>
      <w:bookmarkEnd w:id="76"/>
      <w:bookmarkEnd w:id="77"/>
      <w:bookmarkEnd w:id="78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79" w:name="_Toc125635789"/>
      <w:bookmarkStart w:id="80" w:name="_Toc128476399"/>
      <w:bookmarkStart w:id="81" w:name="_Toc128652409"/>
      <w:bookmarkStart w:id="82" w:name="_Toc128653006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4. Возможность формирования большего количества параллельных ветвей.</w:t>
      </w:r>
      <w:bookmarkEnd w:id="79"/>
      <w:bookmarkEnd w:id="80"/>
      <w:bookmarkEnd w:id="81"/>
      <w:bookmarkEnd w:id="82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83" w:name="_Toc125635790"/>
      <w:bookmarkStart w:id="84" w:name="_Toc128476400"/>
      <w:bookmarkStart w:id="85" w:name="_Toc128652410"/>
      <w:bookmarkStart w:id="86" w:name="_Toc128653007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Недостатками двухслойных обмоток являются: меньший коэффициент заполнения канавок (из-за наличия промежуточной изоляции).</w:t>
      </w:r>
      <w:bookmarkEnd w:id="83"/>
      <w:bookmarkEnd w:id="84"/>
      <w:bookmarkEnd w:id="85"/>
      <w:bookmarkEnd w:id="86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87" w:name="_Toc125635791"/>
      <w:bookmarkStart w:id="88" w:name="_Toc128476401"/>
      <w:bookmarkStart w:id="89" w:name="_Toc128652411"/>
      <w:bookmarkStart w:id="90" w:name="_Toc128653008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1. Некоторые трудности при укладке последних участков обмотки.</w:t>
      </w:r>
      <w:bookmarkEnd w:id="87"/>
      <w:bookmarkEnd w:id="88"/>
      <w:bookmarkEnd w:id="89"/>
      <w:bookmarkEnd w:id="90"/>
    </w:p>
    <w:p w:rsidR="00BF53CD" w:rsidRPr="002376EB" w:rsidRDefault="00BF53CD" w:rsidP="00BF53C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bookmarkStart w:id="91" w:name="_Toc125635792"/>
      <w:bookmarkStart w:id="92" w:name="_Toc128476402"/>
      <w:bookmarkStart w:id="93" w:name="_Toc128652412"/>
      <w:bookmarkStart w:id="94" w:name="_Toc128653009"/>
      <w:r w:rsidRPr="002376E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2. Необходимость подъема всей ступени намотки, если повреждена нижняя часть секции.</w:t>
      </w:r>
      <w:bookmarkEnd w:id="91"/>
      <w:bookmarkEnd w:id="92"/>
      <w:bookmarkEnd w:id="93"/>
      <w:bookmarkEnd w:id="94"/>
    </w:p>
    <w:p w:rsidR="00394EC8" w:rsidRPr="004E52D1" w:rsidRDefault="00BF53CD" w:rsidP="00BF53CD">
      <w:pPr>
        <w:keepLines/>
        <w:widowControl/>
        <w:spacing w:line="360" w:lineRule="auto"/>
        <w:ind w:firstLine="709"/>
        <w:contextualSpacing/>
        <w:jc w:val="both"/>
        <w:rPr>
          <w:sz w:val="28"/>
        </w:rPr>
      </w:pPr>
      <w:bookmarkStart w:id="95" w:name="_Toc125635793"/>
      <w:bookmarkStart w:id="96" w:name="_Toc128476403"/>
      <w:r w:rsidRPr="002376EB">
        <w:rPr>
          <w:color w:val="000000" w:themeColor="text1"/>
          <w:sz w:val="28"/>
          <w:szCs w:val="28"/>
        </w:rPr>
        <w:t>По этим причинам двухслойные обмотки в настоящее время нашли наибольшее применение в практике ремонта машин переменного тока. Поэтому мы выбираем двухслойную петлевую намотку.</w:t>
      </w:r>
      <w:bookmarkEnd w:id="95"/>
      <w:bookmarkEnd w:id="96"/>
    </w:p>
    <w:p w:rsidR="00394EC8" w:rsidRPr="004E52D1" w:rsidRDefault="00394EC8" w:rsidP="00394EC8">
      <w:pPr>
        <w:keepLines/>
        <w:widowControl/>
        <w:spacing w:line="360" w:lineRule="auto"/>
        <w:ind w:firstLine="709"/>
        <w:contextualSpacing/>
        <w:jc w:val="both"/>
        <w:rPr>
          <w:sz w:val="28"/>
        </w:rPr>
      </w:pPr>
    </w:p>
    <w:p w:rsidR="00C40065" w:rsidRPr="00DF6531" w:rsidRDefault="00C40065" w:rsidP="00C40065">
      <w:pPr>
        <w:pStyle w:val="1"/>
        <w:spacing w:before="0" w:after="0" w:line="360" w:lineRule="auto"/>
        <w:jc w:val="center"/>
        <w:rPr>
          <w:rFonts w:ascii="Times New Roman" w:hAnsi="Times New Roman"/>
          <w:spacing w:val="-3"/>
          <w:sz w:val="28"/>
          <w:szCs w:val="28"/>
        </w:rPr>
      </w:pPr>
      <w:bookmarkStart w:id="97" w:name="_Toc128476404"/>
      <w:bookmarkStart w:id="98" w:name="_Toc128653010"/>
      <w:r w:rsidRPr="00641B94">
        <w:rPr>
          <w:rFonts w:ascii="Times New Roman" w:hAnsi="Times New Roman"/>
          <w:spacing w:val="-3"/>
          <w:sz w:val="28"/>
          <w:szCs w:val="28"/>
        </w:rPr>
        <w:t xml:space="preserve">2.2 </w:t>
      </w:r>
      <w:r>
        <w:rPr>
          <w:rFonts w:ascii="Times New Roman" w:hAnsi="Times New Roman"/>
          <w:spacing w:val="-3"/>
          <w:sz w:val="28"/>
          <w:szCs w:val="28"/>
        </w:rPr>
        <w:t>Обмоточные данные и их расчет</w:t>
      </w:r>
      <w:bookmarkEnd w:id="97"/>
      <w:bookmarkEnd w:id="98"/>
    </w:p>
    <w:p w:rsidR="00394EC8" w:rsidRPr="004E52D1" w:rsidRDefault="00394EC8" w:rsidP="00394EC8">
      <w:pPr>
        <w:keepLines/>
        <w:widowControl/>
        <w:spacing w:line="360" w:lineRule="auto"/>
        <w:ind w:firstLine="709"/>
        <w:contextualSpacing/>
        <w:jc w:val="both"/>
        <w:rPr>
          <w:sz w:val="28"/>
        </w:rPr>
      </w:pPr>
    </w:p>
    <w:p w:rsidR="00BF53CD" w:rsidRPr="004E52D1" w:rsidRDefault="00BF53CD" w:rsidP="00BF53CD">
      <w:pPr>
        <w:keepLines/>
        <w:widowControl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52D1">
        <w:rPr>
          <w:sz w:val="28"/>
          <w:szCs w:val="28"/>
        </w:rPr>
        <w:t>Расчет обмоточных данных состоит в определении основных данных:</w:t>
      </w:r>
    </w:p>
    <w:p w:rsidR="00BF53CD" w:rsidRPr="004E52D1" w:rsidRDefault="00BF53CD" w:rsidP="00BF53CD">
      <w:pPr>
        <w:keepLines/>
        <w:widowControl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52D1">
        <w:rPr>
          <w:sz w:val="28"/>
          <w:szCs w:val="28"/>
          <w:lang w:val="en-US"/>
        </w:rPr>
        <w:t>N</w:t>
      </w:r>
      <w:r w:rsidRPr="004E52D1">
        <w:rPr>
          <w:sz w:val="28"/>
          <w:szCs w:val="28"/>
        </w:rPr>
        <w:t xml:space="preserve"> – </w:t>
      </w:r>
      <w:r w:rsidR="002C2BF1">
        <w:rPr>
          <w:sz w:val="28"/>
          <w:szCs w:val="28"/>
        </w:rPr>
        <w:t>количество</w:t>
      </w:r>
      <w:r w:rsidRPr="004E52D1">
        <w:rPr>
          <w:sz w:val="28"/>
          <w:szCs w:val="28"/>
        </w:rPr>
        <w:t xml:space="preserve"> катушечных групп;</w:t>
      </w:r>
    </w:p>
    <w:p w:rsidR="00BF53CD" w:rsidRPr="004E52D1" w:rsidRDefault="00BF53CD" w:rsidP="00BF53CD">
      <w:pPr>
        <w:keepLines/>
        <w:widowControl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52D1">
        <w:rPr>
          <w:sz w:val="28"/>
          <w:szCs w:val="28"/>
          <w:lang w:val="en-US"/>
        </w:rPr>
        <w:t>y</w:t>
      </w:r>
      <w:r w:rsidRPr="004E52D1">
        <w:rPr>
          <w:sz w:val="28"/>
          <w:szCs w:val="28"/>
        </w:rPr>
        <w:t xml:space="preserve"> – шаг обмотки;</w:t>
      </w:r>
    </w:p>
    <w:p w:rsidR="00BF53CD" w:rsidRPr="004E52D1" w:rsidRDefault="00BF53CD" w:rsidP="00BF53CD">
      <w:pPr>
        <w:keepLines/>
        <w:widowControl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52D1">
        <w:rPr>
          <w:sz w:val="28"/>
          <w:szCs w:val="28"/>
          <w:lang w:val="en-US"/>
        </w:rPr>
        <w:t>q</w:t>
      </w:r>
      <w:r w:rsidRPr="004E52D1">
        <w:rPr>
          <w:sz w:val="28"/>
          <w:szCs w:val="28"/>
        </w:rPr>
        <w:t xml:space="preserve"> – </w:t>
      </w:r>
      <w:r>
        <w:rPr>
          <w:sz w:val="28"/>
          <w:szCs w:val="28"/>
        </w:rPr>
        <w:t>количество канавок на полюс и фазу</w:t>
      </w:r>
      <w:r w:rsidRPr="004E52D1">
        <w:rPr>
          <w:sz w:val="28"/>
          <w:szCs w:val="28"/>
        </w:rPr>
        <w:t>;</w:t>
      </w:r>
    </w:p>
    <w:p w:rsidR="00BF53CD" w:rsidRPr="004E52D1" w:rsidRDefault="00BF53CD" w:rsidP="00BF53CD">
      <w:pPr>
        <w:keepLines/>
        <w:widowControl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α – </w:t>
      </w:r>
      <w:r w:rsidRPr="004E52D1">
        <w:rPr>
          <w:sz w:val="28"/>
          <w:szCs w:val="28"/>
        </w:rPr>
        <w:t>число электрических градусов;</w:t>
      </w:r>
    </w:p>
    <w:p w:rsidR="00BF53CD" w:rsidRPr="004E52D1" w:rsidRDefault="00BF53CD" w:rsidP="00BF53CD">
      <w:pPr>
        <w:keepLines/>
        <w:widowControl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E52D1">
        <w:rPr>
          <w:sz w:val="28"/>
          <w:szCs w:val="28"/>
        </w:rPr>
        <w:t xml:space="preserve">а – </w:t>
      </w:r>
      <w:r w:rsidR="002C2BF1">
        <w:rPr>
          <w:sz w:val="28"/>
          <w:szCs w:val="28"/>
        </w:rPr>
        <w:t>количество</w:t>
      </w:r>
      <w:r w:rsidRPr="004E52D1">
        <w:rPr>
          <w:sz w:val="28"/>
          <w:szCs w:val="28"/>
        </w:rPr>
        <w:t xml:space="preserve"> параллельных ветвей.</w:t>
      </w:r>
    </w:p>
    <w:p w:rsidR="00394EC8" w:rsidRPr="004E52D1" w:rsidRDefault="00BF53CD" w:rsidP="00BF53CD">
      <w:pPr>
        <w:spacing w:line="360" w:lineRule="auto"/>
        <w:ind w:firstLine="709"/>
        <w:contextualSpacing/>
        <w:jc w:val="both"/>
        <w:rPr>
          <w:sz w:val="28"/>
          <w:szCs w:val="28"/>
        </w:rPr>
        <w:sectPr w:rsidR="00394EC8" w:rsidRPr="004E52D1" w:rsidSect="004512A8">
          <w:headerReference w:type="default" r:id="rId18"/>
          <w:footerReference w:type="default" r:id="rId19"/>
          <w:pgSz w:w="11906" w:h="16838" w:code="9"/>
          <w:pgMar w:top="1134" w:right="851" w:bottom="1134" w:left="1701" w:header="0" w:footer="0" w:gutter="0"/>
          <w:cols w:space="708"/>
          <w:docGrid w:linePitch="360"/>
        </w:sectPr>
      </w:pPr>
      <w:r w:rsidRPr="004E52D1">
        <w:rPr>
          <w:sz w:val="28"/>
          <w:szCs w:val="28"/>
        </w:rPr>
        <w:t>Шаг обмотки (у</w:t>
      </w:r>
      <w:r w:rsidRPr="00A173BF">
        <w:rPr>
          <w:sz w:val="28"/>
          <w:szCs w:val="28"/>
          <w:vertAlign w:val="subscript"/>
        </w:rPr>
        <w:t>1</w:t>
      </w:r>
      <w:r w:rsidRPr="004E52D1">
        <w:rPr>
          <w:sz w:val="28"/>
          <w:szCs w:val="28"/>
        </w:rPr>
        <w:t>) – это расстояние выраженное в зубцах (или пазах), между активными сторонами одной и той же секции:</w:t>
      </w:r>
    </w:p>
    <w:p w:rsidR="00394EC8" w:rsidRDefault="00394EC8" w:rsidP="00AA258B">
      <w:pPr>
        <w:spacing w:line="360" w:lineRule="auto"/>
        <w:ind w:left="1320" w:right="452"/>
        <w:contextualSpacing/>
        <w:jc w:val="right"/>
        <w:rPr>
          <w:sz w:val="28"/>
          <w:szCs w:val="28"/>
        </w:rPr>
      </w:pPr>
      <w:r w:rsidRPr="004E52D1">
        <w:rPr>
          <w:sz w:val="28"/>
          <w:szCs w:val="28"/>
        </w:rPr>
        <w:object w:dxaOrig="1579" w:dyaOrig="760">
          <v:shape id="_x0000_i1028" type="#_x0000_t75" style="width:78pt;height:36.85pt" o:ole="">
            <v:imagedata r:id="rId20" o:title=""/>
          </v:shape>
          <o:OLEObject Type="Embed" ProgID="Equation.3" ShapeID="_x0000_i1028" DrawAspect="Content" ObjectID="_1739534258" r:id="rId21"/>
        </w:object>
      </w:r>
      <w:r w:rsidRPr="004E52D1"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(3)</w:t>
      </w:r>
    </w:p>
    <w:p w:rsidR="00394EC8" w:rsidRPr="004E52D1" w:rsidRDefault="00394EC8" w:rsidP="00AA258B">
      <w:pPr>
        <w:spacing w:line="360" w:lineRule="auto"/>
        <w:ind w:left="1320"/>
        <w:contextualSpacing/>
        <w:jc w:val="center"/>
        <w:rPr>
          <w:sz w:val="28"/>
          <w:szCs w:val="28"/>
        </w:rPr>
      </w:pPr>
      <w:r w:rsidRPr="004E52D1">
        <w:rPr>
          <w:sz w:val="28"/>
          <w:szCs w:val="28"/>
        </w:rPr>
        <w:lastRenderedPageBreak/>
        <w:t xml:space="preserve">где </w:t>
      </w:r>
      <w:r w:rsidRPr="004E52D1">
        <w:rPr>
          <w:sz w:val="28"/>
          <w:szCs w:val="28"/>
          <w:lang w:val="en-US"/>
        </w:rPr>
        <w:t>y</w:t>
      </w:r>
      <w:r w:rsidRPr="00A173BF">
        <w:rPr>
          <w:sz w:val="28"/>
          <w:szCs w:val="28"/>
          <w:vertAlign w:val="subscript"/>
        </w:rPr>
        <w:t>1</w:t>
      </w:r>
      <w:r w:rsidRPr="004E52D1">
        <w:rPr>
          <w:sz w:val="28"/>
          <w:szCs w:val="28"/>
        </w:rPr>
        <w:t xml:space="preserve"> – расчетный шаг (равен полюсному делению, выраженному в зубцах);</w:t>
      </w:r>
    </w:p>
    <w:p w:rsidR="00394EC8" w:rsidRPr="00BF53CD" w:rsidRDefault="00BF53CD" w:rsidP="00AA258B">
      <w:pPr>
        <w:spacing w:line="360" w:lineRule="auto"/>
        <w:ind w:left="1320" w:firstLine="426"/>
        <w:contextualSpacing/>
        <w:jc w:val="both"/>
        <w:rPr>
          <w:sz w:val="40"/>
          <w:szCs w:val="28"/>
        </w:rPr>
      </w:pPr>
      <w:r w:rsidRPr="00BF53CD">
        <w:rPr>
          <w:position w:val="-10"/>
          <w:sz w:val="28"/>
          <w:szCs w:val="28"/>
        </w:rPr>
        <w:object w:dxaOrig="240" w:dyaOrig="320">
          <v:shape id="_x0000_i1029" type="#_x0000_t75" style="width:12pt;height:16.3pt" o:ole="">
            <v:imagedata r:id="rId22" o:title=""/>
          </v:shape>
          <o:OLEObject Type="Embed" ProgID="Equation.DSMT4" ShapeID="_x0000_i1029" DrawAspect="Content" ObjectID="_1739534259" r:id="rId23"/>
        </w:object>
      </w:r>
      <w:r w:rsidRPr="00BF53CD">
        <w:rPr>
          <w:sz w:val="28"/>
          <w:szCs w:val="28"/>
        </w:rPr>
        <w:t xml:space="preserve"> </w:t>
      </w:r>
      <w:r w:rsidRPr="00BF53CD">
        <w:rPr>
          <w:b/>
          <w:i/>
          <w:position w:val="-1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233387</wp:posOffset>
            </wp:positionH>
            <wp:positionV relativeFrom="paragraph">
              <wp:posOffset>4445</wp:posOffset>
            </wp:positionV>
            <wp:extent cx="221473" cy="280098"/>
            <wp:effectExtent l="0" t="0" r="7620" b="5715"/>
            <wp:wrapNone/>
            <wp:docPr id="2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4.0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473" cy="280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53CD">
        <w:rPr>
          <w:sz w:val="28"/>
          <w:szCs w:val="28"/>
        </w:rPr>
        <w:t>– произвольное число меньше 1, доводящее расчетный шаг (</w:t>
      </w:r>
      <w:r w:rsidRPr="00BF53CD">
        <w:rPr>
          <w:i/>
          <w:sz w:val="28"/>
          <w:szCs w:val="28"/>
        </w:rPr>
        <w:t>y</w:t>
      </w:r>
      <w:r w:rsidRPr="00BF53CD">
        <w:rPr>
          <w:i/>
          <w:sz w:val="28"/>
          <w:szCs w:val="28"/>
          <w:vertAlign w:val="subscript"/>
        </w:rPr>
        <w:t>1</w:t>
      </w:r>
      <w:r w:rsidRPr="00BF53CD">
        <w:rPr>
          <w:sz w:val="28"/>
          <w:szCs w:val="28"/>
        </w:rPr>
        <w:t>) до целого числа.</w:t>
      </w:r>
    </w:p>
    <w:p w:rsidR="00394EC8" w:rsidRPr="004E52D1" w:rsidRDefault="00BF53CD" w:rsidP="00AA258B">
      <w:pPr>
        <w:spacing w:line="360" w:lineRule="auto"/>
        <w:ind w:left="132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Обычно определяем шаг в пазах</w:t>
      </w:r>
      <w:r w:rsidRPr="00E747DE">
        <w:rPr>
          <w:sz w:val="28"/>
          <w:szCs w:val="28"/>
        </w:rPr>
        <w:t>, поэтому при раскладке вторая сторона секции ложится в паз</w:t>
      </w:r>
      <w:r w:rsidR="00394EC8" w:rsidRPr="004E52D1">
        <w:rPr>
          <w:sz w:val="28"/>
          <w:szCs w:val="28"/>
        </w:rPr>
        <w:t xml:space="preserve"> у+1. </w:t>
      </w:r>
      <w:r w:rsidR="00394EC8" w:rsidRPr="00A173BF">
        <w:rPr>
          <w:sz w:val="28"/>
          <w:szCs w:val="28"/>
        </w:rPr>
        <w:t xml:space="preserve">Согласно задания </w:t>
      </w:r>
      <w:r w:rsidR="00394EC8" w:rsidRPr="00A173BF">
        <w:rPr>
          <w:sz w:val="28"/>
          <w:szCs w:val="28"/>
          <w:lang w:val="en-US"/>
        </w:rPr>
        <w:t>Z</w:t>
      </w:r>
      <w:r w:rsidR="00394EC8" w:rsidRPr="00A173BF">
        <w:rPr>
          <w:sz w:val="28"/>
          <w:szCs w:val="28"/>
          <w:vertAlign w:val="subscript"/>
        </w:rPr>
        <w:t>1</w:t>
      </w:r>
      <w:r w:rsidR="00394EC8" w:rsidRPr="00A173BF">
        <w:rPr>
          <w:sz w:val="28"/>
          <w:szCs w:val="28"/>
        </w:rPr>
        <w:t>=</w:t>
      </w:r>
      <w:r w:rsidR="00DB5420">
        <w:rPr>
          <w:sz w:val="28"/>
          <w:szCs w:val="28"/>
        </w:rPr>
        <w:t>36</w:t>
      </w:r>
      <w:r w:rsidR="00394EC8" w:rsidRPr="00A173BF">
        <w:rPr>
          <w:sz w:val="28"/>
          <w:szCs w:val="28"/>
        </w:rPr>
        <w:t>, а 2</w:t>
      </w:r>
      <w:r w:rsidR="00394EC8" w:rsidRPr="00A173BF">
        <w:rPr>
          <w:sz w:val="28"/>
          <w:szCs w:val="28"/>
          <w:lang w:val="en-US"/>
        </w:rPr>
        <w:t>p</w:t>
      </w:r>
      <w:r w:rsidR="00394EC8" w:rsidRPr="00A173BF">
        <w:rPr>
          <w:sz w:val="28"/>
          <w:szCs w:val="28"/>
        </w:rPr>
        <w:t>=</w:t>
      </w:r>
      <w:r w:rsidR="00DB5420">
        <w:rPr>
          <w:sz w:val="28"/>
          <w:szCs w:val="28"/>
        </w:rPr>
        <w:t>2</w:t>
      </w:r>
      <w:r w:rsidR="00394EC8" w:rsidRPr="00A173BF">
        <w:rPr>
          <w:sz w:val="28"/>
          <w:szCs w:val="28"/>
        </w:rPr>
        <w:t>, то</w:t>
      </w:r>
    </w:p>
    <w:p w:rsidR="00394EC8" w:rsidRPr="004E52D1" w:rsidRDefault="00394EC8" w:rsidP="00AA258B">
      <w:pPr>
        <w:spacing w:line="360" w:lineRule="auto"/>
        <w:ind w:left="1320" w:firstLine="709"/>
        <w:contextualSpacing/>
        <w:jc w:val="both"/>
        <w:rPr>
          <w:sz w:val="28"/>
          <w:szCs w:val="28"/>
        </w:rPr>
        <w:sectPr w:rsidR="00394EC8" w:rsidRPr="004E52D1" w:rsidSect="004512A8">
          <w:type w:val="continuous"/>
          <w:pgSz w:w="11906" w:h="16838" w:code="9"/>
          <w:pgMar w:top="737" w:right="567" w:bottom="1701" w:left="397" w:header="709" w:footer="709" w:gutter="0"/>
          <w:cols w:space="708"/>
          <w:docGrid w:linePitch="360"/>
        </w:sectPr>
      </w:pPr>
    </w:p>
    <w:p w:rsidR="00394EC8" w:rsidRPr="004E52D1" w:rsidRDefault="00DB5420" w:rsidP="00AA258B">
      <w:pPr>
        <w:spacing w:line="360" w:lineRule="auto"/>
        <w:ind w:left="1320"/>
        <w:contextualSpacing/>
        <w:jc w:val="center"/>
        <w:rPr>
          <w:sz w:val="28"/>
          <w:szCs w:val="28"/>
        </w:rPr>
      </w:pPr>
      <w:r w:rsidRPr="00A173BF">
        <w:rPr>
          <w:position w:val="-24"/>
          <w:sz w:val="28"/>
          <w:szCs w:val="28"/>
        </w:rPr>
        <w:object w:dxaOrig="1620" w:dyaOrig="620">
          <v:shape id="_x0000_i1047" type="#_x0000_t75" style="width:82.3pt;height:30.85pt" o:ole="">
            <v:imagedata r:id="rId25" o:title=""/>
          </v:shape>
          <o:OLEObject Type="Embed" ProgID="Equation.DSMT4" ShapeID="_x0000_i1047" DrawAspect="Content" ObjectID="_1739534260" r:id="rId26"/>
        </w:object>
      </w:r>
      <w:r w:rsidR="00394EC8" w:rsidRPr="004E52D1">
        <w:rPr>
          <w:sz w:val="28"/>
          <w:szCs w:val="28"/>
        </w:rPr>
        <w:t>.</w:t>
      </w:r>
    </w:p>
    <w:p w:rsidR="00394EC8" w:rsidRPr="004E52D1" w:rsidRDefault="00BF53CD" w:rsidP="00AA258B">
      <w:pPr>
        <w:spacing w:line="360" w:lineRule="auto"/>
        <w:ind w:left="1320" w:firstLine="851"/>
        <w:contextualSpacing/>
        <w:jc w:val="both"/>
        <w:rPr>
          <w:sz w:val="28"/>
          <w:szCs w:val="28"/>
        </w:rPr>
      </w:pPr>
      <w:r w:rsidRPr="004E52D1">
        <w:rPr>
          <w:sz w:val="28"/>
          <w:szCs w:val="28"/>
        </w:rPr>
        <w:t>Двухслойные обмотки выполняют с укорочением шага.</w:t>
      </w:r>
    </w:p>
    <w:p w:rsidR="00394EC8" w:rsidRPr="004E52D1" w:rsidRDefault="00394EC8" w:rsidP="00AA258B">
      <w:pPr>
        <w:spacing w:line="360" w:lineRule="auto"/>
        <w:ind w:left="1320" w:firstLine="709"/>
        <w:contextualSpacing/>
        <w:jc w:val="both"/>
        <w:rPr>
          <w:sz w:val="28"/>
          <w:szCs w:val="28"/>
        </w:rPr>
        <w:sectPr w:rsidR="00394EC8" w:rsidRPr="004E52D1" w:rsidSect="004512A8">
          <w:type w:val="continuous"/>
          <w:pgSz w:w="11906" w:h="16838" w:code="9"/>
          <w:pgMar w:top="737" w:right="567" w:bottom="1701" w:left="397" w:header="709" w:footer="709" w:gutter="0"/>
          <w:cols w:space="708"/>
          <w:docGrid w:linePitch="360"/>
        </w:sectPr>
      </w:pPr>
    </w:p>
    <w:p w:rsidR="00394EC8" w:rsidRDefault="00BB64E4" w:rsidP="00AA258B">
      <w:pPr>
        <w:spacing w:line="360" w:lineRule="auto"/>
        <w:ind w:left="1320" w:right="452"/>
        <w:contextualSpacing/>
        <w:jc w:val="right"/>
        <w:rPr>
          <w:sz w:val="28"/>
          <w:szCs w:val="28"/>
        </w:rPr>
      </w:pPr>
      <w:r w:rsidRPr="00BB64E4">
        <w:rPr>
          <w:position w:val="-12"/>
          <w:sz w:val="28"/>
          <w:szCs w:val="28"/>
        </w:rPr>
        <w:object w:dxaOrig="940" w:dyaOrig="360">
          <v:shape id="_x0000_i1030" type="#_x0000_t75" style="width:47.15pt;height:18pt" o:ole="">
            <v:imagedata r:id="rId27" o:title=""/>
          </v:shape>
          <o:OLEObject Type="Embed" ProgID="Equation.DSMT4" ShapeID="_x0000_i1030" DrawAspect="Content" ObjectID="_1739534261" r:id="rId28"/>
        </w:object>
      </w:r>
      <w:r w:rsidR="00394EC8" w:rsidRPr="004E52D1">
        <w:rPr>
          <w:sz w:val="28"/>
          <w:szCs w:val="28"/>
        </w:rPr>
        <w:t>,</w:t>
      </w:r>
      <w:r w:rsidR="00394EC8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394EC8">
        <w:rPr>
          <w:sz w:val="28"/>
          <w:szCs w:val="28"/>
        </w:rPr>
        <w:t xml:space="preserve">         </w:t>
      </w:r>
      <w:r w:rsidR="00394EC8">
        <w:rPr>
          <w:sz w:val="28"/>
          <w:szCs w:val="28"/>
        </w:rPr>
        <w:tab/>
      </w:r>
      <w:r w:rsidR="00394EC8">
        <w:rPr>
          <w:sz w:val="28"/>
          <w:szCs w:val="28"/>
        </w:rPr>
        <w:tab/>
      </w:r>
      <w:r w:rsidR="00394EC8">
        <w:rPr>
          <w:sz w:val="28"/>
          <w:szCs w:val="28"/>
        </w:rPr>
        <w:tab/>
        <w:t>(4)</w:t>
      </w:r>
    </w:p>
    <w:p w:rsidR="00394EC8" w:rsidRPr="004E52D1" w:rsidRDefault="00394EC8" w:rsidP="00AA258B">
      <w:pPr>
        <w:spacing w:line="360" w:lineRule="auto"/>
        <w:ind w:left="1320" w:right="27"/>
        <w:contextualSpacing/>
        <w:rPr>
          <w:sz w:val="28"/>
          <w:szCs w:val="28"/>
        </w:rPr>
      </w:pPr>
      <w:r w:rsidRPr="004E52D1">
        <w:rPr>
          <w:sz w:val="28"/>
          <w:szCs w:val="28"/>
        </w:rPr>
        <w:t xml:space="preserve">где </w:t>
      </w:r>
      <w:r w:rsidRPr="004E52D1">
        <w:rPr>
          <w:sz w:val="28"/>
          <w:szCs w:val="28"/>
          <w:lang w:val="en-US"/>
        </w:rPr>
        <w:t>β</w:t>
      </w:r>
      <w:r w:rsidRPr="004E52D1">
        <w:rPr>
          <w:sz w:val="28"/>
          <w:szCs w:val="28"/>
        </w:rPr>
        <w:t xml:space="preserve"> – относительный шаг обмотки .</w:t>
      </w:r>
    </w:p>
    <w:p w:rsidR="00394EC8" w:rsidRPr="004E52D1" w:rsidRDefault="0053743C" w:rsidP="00AA258B">
      <w:pPr>
        <w:spacing w:line="360" w:lineRule="auto"/>
        <w:ind w:left="132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под</w:t>
      </w:r>
      <w:r w:rsidR="00394EC8" w:rsidRPr="004E52D1">
        <w:rPr>
          <w:sz w:val="28"/>
          <w:szCs w:val="28"/>
        </w:rPr>
        <w:t xml:space="preserve">авления пятой гармоники ЭДС катушки выбирают </w:t>
      </w:r>
      <w:r w:rsidR="00394EC8" w:rsidRPr="004E52D1">
        <w:rPr>
          <w:sz w:val="28"/>
          <w:szCs w:val="28"/>
          <w:lang w:val="en-US"/>
        </w:rPr>
        <w:t>β</w:t>
      </w:r>
      <w:r w:rsidR="00394EC8" w:rsidRPr="004E52D1">
        <w:rPr>
          <w:sz w:val="28"/>
          <w:szCs w:val="28"/>
        </w:rPr>
        <w:t xml:space="preserve">=0,8. Если необходимо подавить седьмую гармонику, то </w:t>
      </w:r>
      <w:r w:rsidR="00394EC8" w:rsidRPr="004E52D1">
        <w:rPr>
          <w:sz w:val="28"/>
          <w:szCs w:val="28"/>
          <w:lang w:val="en-US"/>
        </w:rPr>
        <w:t>β</w:t>
      </w:r>
      <w:r w:rsidR="00394EC8" w:rsidRPr="004E52D1">
        <w:rPr>
          <w:sz w:val="28"/>
          <w:szCs w:val="28"/>
        </w:rPr>
        <w:t xml:space="preserve"> =0,857. </w:t>
      </w:r>
    </w:p>
    <w:p w:rsidR="00394EC8" w:rsidRPr="004E52D1" w:rsidRDefault="00394EC8" w:rsidP="00AA258B">
      <w:pPr>
        <w:spacing w:line="360" w:lineRule="auto"/>
        <w:ind w:left="1320" w:firstLine="709"/>
        <w:contextualSpacing/>
        <w:jc w:val="both"/>
        <w:rPr>
          <w:sz w:val="28"/>
          <w:szCs w:val="28"/>
        </w:rPr>
        <w:sectPr w:rsidR="00394EC8" w:rsidRPr="004E52D1" w:rsidSect="004512A8">
          <w:type w:val="continuous"/>
          <w:pgSz w:w="11906" w:h="16838" w:code="9"/>
          <w:pgMar w:top="737" w:right="567" w:bottom="1701" w:left="397" w:header="709" w:footer="709" w:gutter="0"/>
          <w:cols w:space="708"/>
          <w:docGrid w:linePitch="360"/>
        </w:sectPr>
      </w:pPr>
    </w:p>
    <w:p w:rsidR="00394EC8" w:rsidRPr="004E52D1" w:rsidRDefault="00DB5420" w:rsidP="00AA258B">
      <w:pPr>
        <w:spacing w:line="360" w:lineRule="auto"/>
        <w:ind w:left="1320" w:firstLine="709"/>
        <w:contextualSpacing/>
        <w:jc w:val="center"/>
        <w:rPr>
          <w:sz w:val="28"/>
          <w:szCs w:val="28"/>
        </w:rPr>
      </w:pPr>
      <w:r w:rsidRPr="00A7015E">
        <w:rPr>
          <w:position w:val="-10"/>
          <w:sz w:val="28"/>
          <w:szCs w:val="28"/>
        </w:rPr>
        <w:object w:dxaOrig="2140" w:dyaOrig="320">
          <v:shape id="_x0000_i1048" type="#_x0000_t75" style="width:106.3pt;height:17.15pt" o:ole="">
            <v:imagedata r:id="rId29" o:title=""/>
          </v:shape>
          <o:OLEObject Type="Embed" ProgID="Equation.DSMT4" ShapeID="_x0000_i1048" DrawAspect="Content" ObjectID="_1739534262" r:id="rId30"/>
        </w:object>
      </w:r>
      <w:r w:rsidR="00394EC8" w:rsidRPr="00A173BF">
        <w:rPr>
          <w:sz w:val="28"/>
          <w:szCs w:val="28"/>
        </w:rPr>
        <w:t xml:space="preserve"> па</w:t>
      </w:r>
      <w:r w:rsidR="0053743C">
        <w:rPr>
          <w:sz w:val="28"/>
          <w:szCs w:val="28"/>
        </w:rPr>
        <w:t>зов</w:t>
      </w:r>
      <w:r w:rsidR="00394EC8" w:rsidRPr="00A173BF">
        <w:rPr>
          <w:sz w:val="28"/>
          <w:szCs w:val="28"/>
        </w:rPr>
        <w:t>.</w:t>
      </w:r>
    </w:p>
    <w:p w:rsidR="00394EC8" w:rsidRDefault="00394EC8" w:rsidP="00AA258B">
      <w:pPr>
        <w:spacing w:line="360" w:lineRule="auto"/>
        <w:ind w:left="1320" w:firstLine="851"/>
        <w:contextualSpacing/>
        <w:rPr>
          <w:sz w:val="28"/>
          <w:szCs w:val="28"/>
        </w:rPr>
      </w:pPr>
      <w:r w:rsidRPr="00A173BF">
        <w:rPr>
          <w:sz w:val="28"/>
          <w:szCs w:val="28"/>
        </w:rPr>
        <w:t xml:space="preserve">Принимаем </w:t>
      </w:r>
      <w:r w:rsidRPr="00A173BF">
        <w:rPr>
          <w:sz w:val="28"/>
          <w:szCs w:val="28"/>
          <w:lang w:val="en-US"/>
        </w:rPr>
        <w:t>y</w:t>
      </w:r>
      <w:r w:rsidRPr="00A173BF">
        <w:rPr>
          <w:sz w:val="28"/>
          <w:szCs w:val="28"/>
        </w:rPr>
        <w:t>=</w:t>
      </w:r>
      <w:r w:rsidR="00DB5420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A173BF">
        <w:rPr>
          <w:sz w:val="28"/>
          <w:szCs w:val="28"/>
        </w:rPr>
        <w:t>пазов.</w:t>
      </w:r>
    </w:p>
    <w:p w:rsidR="00394EC8" w:rsidRDefault="00394EC8" w:rsidP="00AA258B">
      <w:pPr>
        <w:spacing w:line="360" w:lineRule="auto"/>
        <w:ind w:left="1320" w:firstLine="851"/>
        <w:contextualSpacing/>
        <w:rPr>
          <w:sz w:val="28"/>
          <w:szCs w:val="28"/>
        </w:rPr>
      </w:pPr>
      <w:r w:rsidRPr="004E52D1">
        <w:rPr>
          <w:sz w:val="28"/>
          <w:szCs w:val="28"/>
        </w:rPr>
        <w:t>Число пазов на полюс и фазу</w:t>
      </w:r>
      <w:r>
        <w:rPr>
          <w:sz w:val="28"/>
          <w:szCs w:val="28"/>
        </w:rPr>
        <w:t>:</w:t>
      </w:r>
    </w:p>
    <w:p w:rsidR="00394EC8" w:rsidRPr="004E52D1" w:rsidRDefault="00394EC8" w:rsidP="00AA258B">
      <w:pPr>
        <w:spacing w:line="360" w:lineRule="auto"/>
        <w:ind w:left="1320" w:right="452"/>
        <w:contextualSpacing/>
        <w:jc w:val="right"/>
        <w:rPr>
          <w:sz w:val="28"/>
          <w:szCs w:val="28"/>
        </w:rPr>
      </w:pPr>
      <w:r w:rsidRPr="004E52D1">
        <w:rPr>
          <w:sz w:val="28"/>
          <w:szCs w:val="28"/>
        </w:rPr>
        <w:object w:dxaOrig="1359" w:dyaOrig="760">
          <v:shape id="_x0000_i1031" type="#_x0000_t75" style="width:68.55pt;height:36.85pt" o:ole="" fillcolor="window">
            <v:imagedata r:id="rId31" o:title=""/>
          </v:shape>
          <o:OLEObject Type="Embed" ProgID="Equation.DSMT4" ShapeID="_x0000_i1031" DrawAspect="Content" ObjectID="_1739534263" r:id="rId32"/>
        </w:object>
      </w:r>
      <w:r w:rsidRPr="004E52D1"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E52D1">
        <w:rPr>
          <w:sz w:val="28"/>
          <w:szCs w:val="28"/>
        </w:rPr>
        <w:t>(</w:t>
      </w:r>
      <w:r>
        <w:rPr>
          <w:sz w:val="28"/>
          <w:szCs w:val="28"/>
        </w:rPr>
        <w:t>5)</w:t>
      </w:r>
    </w:p>
    <w:p w:rsidR="00394EC8" w:rsidRPr="004E52D1" w:rsidRDefault="00394EC8" w:rsidP="00AA258B">
      <w:pPr>
        <w:spacing w:line="360" w:lineRule="auto"/>
        <w:ind w:left="13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E52D1">
        <w:rPr>
          <w:sz w:val="28"/>
          <w:szCs w:val="28"/>
        </w:rPr>
        <w:t xml:space="preserve">де </w:t>
      </w:r>
      <w:r w:rsidRPr="00A173BF">
        <w:rPr>
          <w:i/>
          <w:sz w:val="28"/>
          <w:szCs w:val="28"/>
          <w:lang w:val="en-US"/>
        </w:rPr>
        <w:t>m</w:t>
      </w:r>
      <w:r w:rsidRPr="004E52D1">
        <w:rPr>
          <w:sz w:val="28"/>
          <w:szCs w:val="28"/>
        </w:rPr>
        <w:t xml:space="preserve"> – число фаз.</w:t>
      </w:r>
    </w:p>
    <w:p w:rsidR="00394EC8" w:rsidRDefault="00DB5420" w:rsidP="00AA258B">
      <w:pPr>
        <w:spacing w:line="360" w:lineRule="auto"/>
        <w:ind w:left="1320"/>
        <w:contextualSpacing/>
        <w:jc w:val="center"/>
        <w:rPr>
          <w:sz w:val="28"/>
          <w:szCs w:val="28"/>
        </w:rPr>
      </w:pPr>
      <w:r w:rsidRPr="00A173BF">
        <w:rPr>
          <w:position w:val="-24"/>
          <w:sz w:val="28"/>
          <w:szCs w:val="28"/>
        </w:rPr>
        <w:object w:dxaOrig="1219" w:dyaOrig="620">
          <v:shape id="_x0000_i1049" type="#_x0000_t75" style="width:60pt;height:30.85pt" o:ole="">
            <v:imagedata r:id="rId33" o:title=""/>
          </v:shape>
          <o:OLEObject Type="Embed" ProgID="Equation.DSMT4" ShapeID="_x0000_i1049" DrawAspect="Content" ObjectID="_1739534264" r:id="rId34"/>
        </w:object>
      </w:r>
      <w:r w:rsidR="00394EC8">
        <w:rPr>
          <w:sz w:val="28"/>
          <w:szCs w:val="28"/>
        </w:rPr>
        <w:t xml:space="preserve"> паз</w:t>
      </w:r>
      <w:r w:rsidR="005728D2">
        <w:rPr>
          <w:sz w:val="28"/>
          <w:szCs w:val="28"/>
        </w:rPr>
        <w:t>а</w:t>
      </w:r>
      <w:r w:rsidR="00394EC8">
        <w:rPr>
          <w:sz w:val="28"/>
          <w:szCs w:val="28"/>
        </w:rPr>
        <w:t>.</w:t>
      </w:r>
    </w:p>
    <w:p w:rsidR="008F6AE4" w:rsidRPr="004E52D1" w:rsidRDefault="00BF53CD" w:rsidP="00BF53CD">
      <w:pPr>
        <w:spacing w:line="360" w:lineRule="auto"/>
        <w:ind w:left="1320" w:firstLine="851"/>
        <w:contextualSpacing/>
        <w:jc w:val="both"/>
        <w:rPr>
          <w:sz w:val="28"/>
          <w:szCs w:val="28"/>
        </w:rPr>
        <w:sectPr w:rsidR="008F6AE4" w:rsidRPr="004E52D1" w:rsidSect="004512A8">
          <w:type w:val="continuous"/>
          <w:pgSz w:w="11906" w:h="16838" w:code="9"/>
          <w:pgMar w:top="737" w:right="567" w:bottom="1701" w:left="397" w:header="709" w:footer="709" w:gutter="0"/>
          <w:cols w:space="708"/>
          <w:docGrid w:linePitch="360"/>
        </w:sectPr>
      </w:pPr>
      <w:r w:rsidRPr="00BF53CD">
        <w:rPr>
          <w:sz w:val="28"/>
          <w:szCs w:val="28"/>
        </w:rPr>
        <w:t xml:space="preserve">Так как </w:t>
      </w:r>
      <w:r w:rsidRPr="00BF53CD">
        <w:rPr>
          <w:i/>
          <w:position w:val="-2"/>
          <w:sz w:val="28"/>
          <w:szCs w:val="28"/>
        </w:rPr>
        <w:t>q &gt;</w:t>
      </w:r>
      <w:r w:rsidRPr="00BF53CD">
        <w:rPr>
          <w:position w:val="-2"/>
          <w:sz w:val="28"/>
          <w:szCs w:val="28"/>
        </w:rPr>
        <w:t xml:space="preserve"> 1</w:t>
      </w:r>
      <w:r w:rsidRPr="00BF53CD">
        <w:rPr>
          <w:sz w:val="28"/>
          <w:szCs w:val="28"/>
        </w:rPr>
        <w:t xml:space="preserve">, то обмотка рассредоточенной называется, при этом фазные катушки должны быть разделены на секции, число которых равно </w:t>
      </w:r>
      <w:r w:rsidRPr="00BF53CD">
        <w:rPr>
          <w:i/>
          <w:sz w:val="28"/>
          <w:szCs w:val="28"/>
        </w:rPr>
        <w:t>q</w:t>
      </w:r>
      <w:r w:rsidR="008F6AE4" w:rsidRPr="00BF53CD">
        <w:rPr>
          <w:sz w:val="28"/>
          <w:szCs w:val="28"/>
        </w:rPr>
        <w:t>.</w:t>
      </w:r>
    </w:p>
    <w:p w:rsidR="00BF53CD" w:rsidRDefault="00BF53CD" w:rsidP="00BF53CD">
      <w:pPr>
        <w:pStyle w:val="2"/>
        <w:widowControl w:val="0"/>
        <w:spacing w:after="0" w:line="360" w:lineRule="auto"/>
        <w:ind w:left="0" w:firstLine="600"/>
        <w:contextualSpacing/>
        <w:jc w:val="both"/>
        <w:rPr>
          <w:sz w:val="28"/>
          <w:szCs w:val="28"/>
        </w:rPr>
      </w:pPr>
      <w:r w:rsidRPr="004E52D1">
        <w:rPr>
          <w:sz w:val="28"/>
          <w:szCs w:val="28"/>
        </w:rPr>
        <w:lastRenderedPageBreak/>
        <w:t>В двухслойных обмотках число катушечных групп механически увеличивается в два раза, однако, по сравнению с однослойной обмоткой, с числом витков в каждой секции меньшим в два раза, тогда:</w:t>
      </w:r>
    </w:p>
    <w:p w:rsidR="00394EC8" w:rsidRDefault="00D049E8" w:rsidP="004B3AA9">
      <w:pPr>
        <w:pStyle w:val="2"/>
        <w:widowControl w:val="0"/>
        <w:spacing w:after="0" w:line="360" w:lineRule="auto"/>
        <w:ind w:left="0" w:right="-59"/>
        <w:contextualSpacing/>
        <w:jc w:val="right"/>
        <w:rPr>
          <w:sz w:val="28"/>
          <w:szCs w:val="28"/>
        </w:rPr>
      </w:pPr>
      <w:r w:rsidRPr="00D049E8">
        <w:rPr>
          <w:position w:val="-26"/>
          <w:sz w:val="28"/>
          <w:szCs w:val="28"/>
        </w:rPr>
        <w:object w:dxaOrig="1620" w:dyaOrig="639">
          <v:shape id="_x0000_i1032" type="#_x0000_t75" style="width:81.45pt;height:31.7pt" o:ole="">
            <v:imagedata r:id="rId35" o:title=""/>
          </v:shape>
          <o:OLEObject Type="Embed" ProgID="Equation.DSMT4" ShapeID="_x0000_i1032" DrawAspect="Content" ObjectID="_1739534265" r:id="rId36"/>
        </w:object>
      </w:r>
      <w:r w:rsidR="00394EC8">
        <w:rPr>
          <w:sz w:val="28"/>
          <w:szCs w:val="28"/>
        </w:rPr>
        <w:t>,</w:t>
      </w:r>
      <w:r w:rsidR="00394EC8">
        <w:rPr>
          <w:sz w:val="28"/>
          <w:szCs w:val="28"/>
        </w:rPr>
        <w:tab/>
      </w:r>
      <w:r w:rsidR="00394EC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394EC8">
        <w:rPr>
          <w:sz w:val="28"/>
          <w:szCs w:val="28"/>
        </w:rPr>
        <w:tab/>
      </w:r>
      <w:r w:rsidR="00394EC8">
        <w:rPr>
          <w:sz w:val="28"/>
          <w:szCs w:val="28"/>
        </w:rPr>
        <w:tab/>
      </w:r>
      <w:r w:rsidR="00394EC8">
        <w:rPr>
          <w:sz w:val="28"/>
          <w:szCs w:val="28"/>
        </w:rPr>
        <w:tab/>
      </w:r>
      <w:r w:rsidR="00394EC8" w:rsidRPr="004E52D1">
        <w:rPr>
          <w:sz w:val="28"/>
          <w:szCs w:val="28"/>
        </w:rPr>
        <w:t>(</w:t>
      </w:r>
      <w:r w:rsidR="00394EC8">
        <w:rPr>
          <w:sz w:val="28"/>
          <w:szCs w:val="28"/>
        </w:rPr>
        <w:t>6)</w:t>
      </w:r>
    </w:p>
    <w:p w:rsidR="00394EC8" w:rsidRDefault="00394EC8" w:rsidP="004B3AA9">
      <w:pPr>
        <w:pStyle w:val="2"/>
        <w:widowControl w:val="0"/>
        <w:spacing w:after="0" w:line="360" w:lineRule="auto"/>
        <w:ind w:left="0"/>
        <w:contextualSpacing/>
        <w:jc w:val="center"/>
        <w:rPr>
          <w:sz w:val="28"/>
          <w:szCs w:val="28"/>
        </w:rPr>
      </w:pPr>
      <w:r w:rsidRPr="004E52D1">
        <w:rPr>
          <w:sz w:val="28"/>
          <w:szCs w:val="28"/>
        </w:rPr>
        <w:t xml:space="preserve">где </w:t>
      </w:r>
      <w:r w:rsidRPr="004E52D1">
        <w:rPr>
          <w:sz w:val="28"/>
          <w:szCs w:val="28"/>
          <w:lang w:val="en-US"/>
        </w:rPr>
        <w:t>N</w:t>
      </w:r>
      <w:r w:rsidRPr="00596C5E">
        <w:rPr>
          <w:sz w:val="28"/>
          <w:szCs w:val="28"/>
          <w:vertAlign w:val="subscript"/>
        </w:rPr>
        <w:t>1ф</w:t>
      </w:r>
      <w:r w:rsidRPr="00596C5E">
        <w:rPr>
          <w:sz w:val="28"/>
          <w:szCs w:val="28"/>
          <w:vertAlign w:val="superscript"/>
        </w:rPr>
        <w:t xml:space="preserve">(2) </w:t>
      </w:r>
      <w:r w:rsidRPr="004E52D1">
        <w:rPr>
          <w:sz w:val="28"/>
          <w:szCs w:val="28"/>
        </w:rPr>
        <w:t xml:space="preserve">- </w:t>
      </w:r>
      <w:r w:rsidR="00BF53CD" w:rsidRPr="004E52D1">
        <w:rPr>
          <w:sz w:val="28"/>
          <w:szCs w:val="28"/>
        </w:rPr>
        <w:t>число катушечных групп в</w:t>
      </w:r>
      <w:r w:rsidR="00BF53CD">
        <w:rPr>
          <w:sz w:val="28"/>
          <w:szCs w:val="28"/>
        </w:rPr>
        <w:t xml:space="preserve"> одной фазе двухслойной обмотке</w:t>
      </w:r>
      <w:r w:rsidRPr="004E52D1">
        <w:rPr>
          <w:sz w:val="28"/>
          <w:szCs w:val="28"/>
        </w:rPr>
        <w:t>.</w:t>
      </w:r>
    </w:p>
    <w:p w:rsidR="00394EC8" w:rsidRDefault="00DB5420" w:rsidP="004B3AA9">
      <w:pPr>
        <w:pStyle w:val="2"/>
        <w:widowControl w:val="0"/>
        <w:spacing w:after="0" w:line="360" w:lineRule="auto"/>
        <w:ind w:left="0"/>
        <w:contextualSpacing/>
        <w:jc w:val="center"/>
        <w:rPr>
          <w:sz w:val="28"/>
          <w:szCs w:val="28"/>
        </w:rPr>
      </w:pPr>
      <w:r w:rsidRPr="00913BEC">
        <w:rPr>
          <w:position w:val="-14"/>
          <w:sz w:val="28"/>
          <w:szCs w:val="28"/>
        </w:rPr>
        <w:object w:dxaOrig="999" w:dyaOrig="420">
          <v:shape id="_x0000_i1050" type="#_x0000_t75" style="width:49.7pt;height:21.45pt" o:ole="">
            <v:imagedata r:id="rId37" o:title=""/>
          </v:shape>
          <o:OLEObject Type="Embed" ProgID="Equation.DSMT4" ShapeID="_x0000_i1050" DrawAspect="Content" ObjectID="_1739534266" r:id="rId38"/>
        </w:object>
      </w:r>
      <w:r w:rsidR="00394EC8">
        <w:rPr>
          <w:sz w:val="28"/>
          <w:szCs w:val="28"/>
        </w:rPr>
        <w:t>шт.</w:t>
      </w:r>
    </w:p>
    <w:p w:rsidR="00394EC8" w:rsidRDefault="00394EC8" w:rsidP="004B3AA9">
      <w:pPr>
        <w:pStyle w:val="2"/>
        <w:widowControl w:val="0"/>
        <w:spacing w:after="0" w:line="360" w:lineRule="auto"/>
        <w:ind w:left="0" w:firstLine="480"/>
        <w:contextualSpacing/>
        <w:jc w:val="both"/>
        <w:rPr>
          <w:sz w:val="28"/>
          <w:szCs w:val="28"/>
        </w:rPr>
      </w:pPr>
      <w:r w:rsidRPr="004E52D1">
        <w:rPr>
          <w:sz w:val="28"/>
          <w:szCs w:val="28"/>
        </w:rPr>
        <w:t>Так как каждую пару полюсов создают все три фазы переменного тока, следовательно:</w:t>
      </w:r>
    </w:p>
    <w:p w:rsidR="00394EC8" w:rsidRDefault="00394EC8" w:rsidP="004B3AA9">
      <w:pPr>
        <w:pStyle w:val="2"/>
        <w:widowControl w:val="0"/>
        <w:spacing w:after="0" w:line="360" w:lineRule="auto"/>
        <w:ind w:left="0" w:right="-59"/>
        <w:contextualSpacing/>
        <w:jc w:val="right"/>
        <w:rPr>
          <w:sz w:val="28"/>
          <w:szCs w:val="28"/>
        </w:rPr>
      </w:pPr>
      <w:r w:rsidRPr="00596C5E">
        <w:rPr>
          <w:sz w:val="28"/>
          <w:szCs w:val="28"/>
        </w:rPr>
        <w:object w:dxaOrig="2460" w:dyaOrig="660">
          <v:shape id="_x0000_i1033" type="#_x0000_t75" style="width:123.45pt;height:33.45pt" o:ole="" fillcolor="window">
            <v:imagedata r:id="rId39" o:title=""/>
          </v:shape>
          <o:OLEObject Type="Embed" ProgID="Equation.DSMT4" ShapeID="_x0000_i1033" DrawAspect="Content" ObjectID="_1739534267" r:id="rId40"/>
        </w:objec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E52D1">
        <w:rPr>
          <w:sz w:val="28"/>
          <w:szCs w:val="28"/>
        </w:rPr>
        <w:t>(</w:t>
      </w:r>
      <w:r>
        <w:rPr>
          <w:sz w:val="28"/>
          <w:szCs w:val="28"/>
        </w:rPr>
        <w:t>7)</w:t>
      </w:r>
    </w:p>
    <w:p w:rsidR="00394EC8" w:rsidRPr="00E01A25" w:rsidRDefault="00394EC8" w:rsidP="004B3AA9">
      <w:pPr>
        <w:spacing w:line="360" w:lineRule="auto"/>
        <w:jc w:val="center"/>
        <w:rPr>
          <w:sz w:val="28"/>
          <w:szCs w:val="28"/>
        </w:rPr>
      </w:pPr>
      <w:r w:rsidRPr="00E01A25">
        <w:rPr>
          <w:i/>
          <w:sz w:val="28"/>
          <w:szCs w:val="28"/>
          <w:lang w:val="en-US"/>
        </w:rPr>
        <w:t>N</w:t>
      </w:r>
      <w:r w:rsidRPr="00E01A25">
        <w:rPr>
          <w:i/>
          <w:sz w:val="28"/>
          <w:szCs w:val="28"/>
          <w:vertAlign w:val="subscript"/>
        </w:rPr>
        <w:t>3ф</w:t>
      </w:r>
      <w:r w:rsidRPr="00E01A25">
        <w:rPr>
          <w:sz w:val="28"/>
          <w:szCs w:val="28"/>
          <w:vertAlign w:val="superscript"/>
        </w:rPr>
        <w:t>(2)</w:t>
      </w:r>
      <w:r w:rsidRPr="00E01A25">
        <w:rPr>
          <w:sz w:val="28"/>
          <w:szCs w:val="28"/>
        </w:rPr>
        <w:t>=</w:t>
      </w:r>
      <w:r w:rsidR="00DB5420">
        <w:rPr>
          <w:sz w:val="28"/>
          <w:szCs w:val="28"/>
        </w:rPr>
        <w:t>2</w:t>
      </w:r>
      <w:r w:rsidRPr="00E01A25">
        <w:rPr>
          <w:sz w:val="28"/>
          <w:szCs w:val="28"/>
        </w:rPr>
        <w:t>∙3=</w:t>
      </w:r>
      <w:r w:rsidR="00DB5420">
        <w:rPr>
          <w:sz w:val="28"/>
          <w:szCs w:val="28"/>
        </w:rPr>
        <w:t>6</w:t>
      </w:r>
      <w:r w:rsidRPr="00E01A25">
        <w:rPr>
          <w:sz w:val="28"/>
          <w:szCs w:val="28"/>
        </w:rPr>
        <w:t xml:space="preserve"> шт.</w:t>
      </w:r>
    </w:p>
    <w:p w:rsidR="00394EC8" w:rsidRDefault="00394EC8" w:rsidP="004B3AA9">
      <w:pPr>
        <w:spacing w:line="360" w:lineRule="auto"/>
        <w:ind w:firstLine="851"/>
        <w:contextualSpacing/>
        <w:rPr>
          <w:sz w:val="28"/>
          <w:szCs w:val="28"/>
        </w:rPr>
      </w:pPr>
      <w:r w:rsidRPr="004E52D1">
        <w:rPr>
          <w:sz w:val="28"/>
          <w:szCs w:val="28"/>
        </w:rPr>
        <w:t>Число электрических градусов на один паз:</w:t>
      </w:r>
    </w:p>
    <w:p w:rsidR="00394EC8" w:rsidRDefault="009D4BBD" w:rsidP="004B3AA9">
      <w:pPr>
        <w:spacing w:line="360" w:lineRule="auto"/>
        <w:ind w:right="-59"/>
        <w:contextualSpacing/>
        <w:jc w:val="right"/>
        <w:rPr>
          <w:sz w:val="28"/>
          <w:szCs w:val="28"/>
        </w:rPr>
      </w:pPr>
      <w:r w:rsidRPr="009D4BBD">
        <w:rPr>
          <w:position w:val="-24"/>
          <w:sz w:val="28"/>
          <w:szCs w:val="28"/>
        </w:rPr>
        <w:object w:dxaOrig="1260" w:dyaOrig="639">
          <v:shape id="_x0000_i1034" type="#_x0000_t75" style="width:63.45pt;height:31.7pt" o:ole="">
            <v:imagedata r:id="rId41" o:title=""/>
          </v:shape>
          <o:OLEObject Type="Embed" ProgID="Equation.DSMT4" ShapeID="_x0000_i1034" DrawAspect="Content" ObjectID="_1739534268" r:id="rId42"/>
        </w:object>
      </w:r>
      <w:r w:rsidR="00394EC8" w:rsidRPr="004E52D1">
        <w:rPr>
          <w:sz w:val="28"/>
          <w:szCs w:val="28"/>
        </w:rPr>
        <w:t>,</w:t>
      </w:r>
      <w:r w:rsidR="00394EC8">
        <w:rPr>
          <w:sz w:val="28"/>
          <w:szCs w:val="28"/>
        </w:rPr>
        <w:tab/>
      </w:r>
      <w:r w:rsidR="00394EC8">
        <w:rPr>
          <w:sz w:val="28"/>
          <w:szCs w:val="28"/>
        </w:rPr>
        <w:tab/>
      </w:r>
      <w:r w:rsidR="00394EC8">
        <w:rPr>
          <w:sz w:val="28"/>
          <w:szCs w:val="28"/>
        </w:rPr>
        <w:tab/>
      </w:r>
      <w:r w:rsidR="00394EC8">
        <w:rPr>
          <w:sz w:val="28"/>
          <w:szCs w:val="28"/>
        </w:rPr>
        <w:tab/>
      </w:r>
      <w:r w:rsidR="00394EC8">
        <w:rPr>
          <w:sz w:val="28"/>
          <w:szCs w:val="28"/>
        </w:rPr>
        <w:tab/>
      </w:r>
      <w:r w:rsidR="00394EC8">
        <w:rPr>
          <w:sz w:val="28"/>
          <w:szCs w:val="28"/>
        </w:rPr>
        <w:tab/>
      </w:r>
      <w:r w:rsidR="00394EC8" w:rsidRPr="004E52D1">
        <w:rPr>
          <w:sz w:val="28"/>
          <w:szCs w:val="28"/>
        </w:rPr>
        <w:t>(</w:t>
      </w:r>
      <w:r w:rsidR="00394EC8">
        <w:rPr>
          <w:sz w:val="28"/>
          <w:szCs w:val="28"/>
        </w:rPr>
        <w:t>8</w:t>
      </w:r>
      <w:r w:rsidR="00394EC8" w:rsidRPr="004E52D1">
        <w:rPr>
          <w:sz w:val="28"/>
          <w:szCs w:val="28"/>
        </w:rPr>
        <w:t xml:space="preserve">) </w:t>
      </w:r>
    </w:p>
    <w:p w:rsidR="00394EC8" w:rsidRPr="004E52D1" w:rsidRDefault="00DB5420" w:rsidP="004B3AA9">
      <w:pPr>
        <w:spacing w:line="360" w:lineRule="auto"/>
        <w:contextualSpacing/>
        <w:jc w:val="center"/>
        <w:rPr>
          <w:sz w:val="28"/>
          <w:szCs w:val="28"/>
        </w:rPr>
      </w:pPr>
      <w:r w:rsidRPr="00F574CC">
        <w:rPr>
          <w:position w:val="-24"/>
          <w:sz w:val="28"/>
          <w:szCs w:val="28"/>
        </w:rPr>
        <w:object w:dxaOrig="2380" w:dyaOrig="620">
          <v:shape id="_x0000_i1051" type="#_x0000_t75" style="width:117.45pt;height:30.85pt" o:ole="">
            <v:imagedata r:id="rId43" o:title=""/>
          </v:shape>
          <o:OLEObject Type="Embed" ProgID="Equation.DSMT4" ShapeID="_x0000_i1051" DrawAspect="Content" ObjectID="_1739534269" r:id="rId44"/>
        </w:object>
      </w:r>
    </w:p>
    <w:p w:rsidR="00394EC8" w:rsidRPr="004E52D1" w:rsidRDefault="00394EC8" w:rsidP="004B3AA9">
      <w:pPr>
        <w:spacing w:line="360" w:lineRule="auto"/>
        <w:ind w:right="284" w:firstLine="851"/>
        <w:contextualSpacing/>
        <w:jc w:val="both"/>
        <w:rPr>
          <w:sz w:val="28"/>
          <w:szCs w:val="28"/>
        </w:rPr>
      </w:pPr>
      <w:r w:rsidRPr="004E52D1">
        <w:rPr>
          <w:sz w:val="28"/>
          <w:szCs w:val="28"/>
        </w:rPr>
        <w:t>Катушечные группы фаз можно соединять последовательно (а=1), параллельно (а=</w:t>
      </w:r>
      <w:r w:rsidRPr="004E52D1">
        <w:rPr>
          <w:sz w:val="28"/>
          <w:szCs w:val="28"/>
          <w:lang w:val="en-US"/>
        </w:rPr>
        <w:t>q</w:t>
      </w:r>
      <w:r w:rsidRPr="004E52D1">
        <w:rPr>
          <w:sz w:val="28"/>
          <w:szCs w:val="28"/>
        </w:rPr>
        <w:t>)и комбинированно (1&lt;а&lt;</w:t>
      </w:r>
      <w:r w:rsidRPr="004E52D1">
        <w:rPr>
          <w:sz w:val="28"/>
          <w:szCs w:val="28"/>
          <w:lang w:val="en-US"/>
        </w:rPr>
        <w:t>q</w:t>
      </w:r>
      <w:r w:rsidRPr="004E52D1">
        <w:rPr>
          <w:sz w:val="28"/>
          <w:szCs w:val="28"/>
        </w:rPr>
        <w:t>).</w:t>
      </w:r>
    </w:p>
    <w:p w:rsidR="00394EC8" w:rsidRDefault="00394EC8" w:rsidP="004B3AA9">
      <w:pPr>
        <w:spacing w:line="360" w:lineRule="auto"/>
        <w:ind w:right="-569" w:firstLine="851"/>
        <w:contextualSpacing/>
        <w:jc w:val="both"/>
        <w:rPr>
          <w:sz w:val="28"/>
          <w:szCs w:val="28"/>
        </w:rPr>
      </w:pPr>
      <w:r w:rsidRPr="004E52D1">
        <w:rPr>
          <w:sz w:val="28"/>
          <w:szCs w:val="28"/>
        </w:rPr>
        <w:t xml:space="preserve">Для </w:t>
      </w:r>
      <w:r>
        <w:rPr>
          <w:sz w:val="28"/>
          <w:szCs w:val="28"/>
        </w:rPr>
        <w:t>данного</w:t>
      </w:r>
      <w:r w:rsidRPr="004E52D1">
        <w:rPr>
          <w:sz w:val="28"/>
          <w:szCs w:val="28"/>
        </w:rPr>
        <w:t xml:space="preserve"> случая применяем, а=1.</w:t>
      </w:r>
    </w:p>
    <w:p w:rsidR="00394EC8" w:rsidRDefault="00394EC8" w:rsidP="00394EC8">
      <w:pPr>
        <w:keepLines/>
        <w:widowControl/>
        <w:spacing w:line="360" w:lineRule="auto"/>
        <w:ind w:firstLine="851"/>
        <w:contextualSpacing/>
        <w:jc w:val="both"/>
        <w:rPr>
          <w:sz w:val="28"/>
          <w:szCs w:val="28"/>
        </w:rPr>
      </w:pPr>
    </w:p>
    <w:p w:rsidR="00394EC8" w:rsidRDefault="00394EC8" w:rsidP="00394EC8">
      <w:pPr>
        <w:keepLines/>
        <w:widowControl/>
        <w:spacing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8F6AE4" w:rsidRDefault="008F6AE4" w:rsidP="00394EC8">
      <w:pPr>
        <w:keepLines/>
        <w:widowControl/>
        <w:spacing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8F6AE4" w:rsidRDefault="008F6AE4" w:rsidP="00394EC8">
      <w:pPr>
        <w:keepLines/>
        <w:widowControl/>
        <w:spacing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394EC8" w:rsidRDefault="00394EC8" w:rsidP="00394EC8">
      <w:pPr>
        <w:keepLines/>
        <w:widowControl/>
        <w:spacing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394EC8" w:rsidRDefault="00394EC8" w:rsidP="00394EC8">
      <w:pPr>
        <w:keepLines/>
        <w:widowControl/>
        <w:spacing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394EC8" w:rsidRDefault="00394EC8" w:rsidP="00394EC8">
      <w:pPr>
        <w:keepLines/>
        <w:widowControl/>
        <w:spacing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394EC8" w:rsidRDefault="00394EC8" w:rsidP="00394EC8">
      <w:pPr>
        <w:keepLines/>
        <w:widowControl/>
        <w:spacing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394EC8" w:rsidRDefault="00394EC8" w:rsidP="00394EC8">
      <w:pPr>
        <w:keepLines/>
        <w:widowControl/>
        <w:spacing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394EC8" w:rsidRPr="008F6AE4" w:rsidRDefault="00C40065" w:rsidP="00E25964">
      <w:pPr>
        <w:pStyle w:val="1"/>
        <w:spacing w:before="0" w:after="0" w:line="360" w:lineRule="auto"/>
        <w:ind w:firstLine="480"/>
        <w:jc w:val="center"/>
        <w:rPr>
          <w:rFonts w:ascii="Times New Roman" w:hAnsi="Times New Roman"/>
          <w:spacing w:val="-3"/>
          <w:sz w:val="28"/>
          <w:szCs w:val="28"/>
        </w:rPr>
      </w:pPr>
      <w:bookmarkStart w:id="99" w:name="_Toc128476405"/>
      <w:bookmarkStart w:id="100" w:name="_Toc128653011"/>
      <w:r w:rsidRPr="008F6AE4">
        <w:rPr>
          <w:rFonts w:ascii="Times New Roman" w:hAnsi="Times New Roman"/>
          <w:spacing w:val="-3"/>
          <w:sz w:val="28"/>
          <w:szCs w:val="28"/>
        </w:rPr>
        <w:lastRenderedPageBreak/>
        <w:t xml:space="preserve">2.3 </w:t>
      </w:r>
      <w:r>
        <w:rPr>
          <w:rFonts w:ascii="Times New Roman" w:hAnsi="Times New Roman"/>
          <w:spacing w:val="-3"/>
          <w:sz w:val="28"/>
          <w:szCs w:val="28"/>
        </w:rPr>
        <w:t>Развернутая схема обмотки статора и ее построение</w:t>
      </w:r>
      <w:bookmarkEnd w:id="99"/>
      <w:bookmarkEnd w:id="100"/>
    </w:p>
    <w:p w:rsidR="00394EC8" w:rsidRPr="00AE3632" w:rsidRDefault="00394EC8" w:rsidP="00394EC8">
      <w:pPr>
        <w:keepLines/>
        <w:widowControl/>
        <w:spacing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BF53CD" w:rsidRPr="00B46AF7" w:rsidRDefault="00BF53CD" w:rsidP="00BF53CD">
      <w:pPr>
        <w:pStyle w:val="a4"/>
        <w:spacing w:line="360" w:lineRule="auto"/>
        <w:ind w:firstLine="709"/>
        <w:jc w:val="both"/>
        <w:rPr>
          <w:b w:val="0"/>
          <w:szCs w:val="28"/>
        </w:rPr>
      </w:pPr>
      <w:r w:rsidRPr="00B46AF7">
        <w:rPr>
          <w:b w:val="0"/>
          <w:szCs w:val="28"/>
        </w:rPr>
        <w:t xml:space="preserve">Рассмотрим последовательность построения развернутой схемы трехфазной двухслойной обмотки статора на примере обмотки со следующими данными: количество фаз </w:t>
      </w:r>
      <w:proofErr w:type="gramStart"/>
      <w:r w:rsidRPr="00B46AF7">
        <w:rPr>
          <w:b w:val="0"/>
          <w:szCs w:val="28"/>
        </w:rPr>
        <w:t>м</w:t>
      </w:r>
      <w:proofErr w:type="gramEnd"/>
      <w:r w:rsidRPr="00B46AF7">
        <w:rPr>
          <w:b w:val="0"/>
          <w:szCs w:val="28"/>
        </w:rPr>
        <w:t>=3, количество полюсов 2р</w:t>
      </w:r>
      <w:r w:rsidR="002C2BF1">
        <w:rPr>
          <w:b w:val="0"/>
          <w:szCs w:val="28"/>
        </w:rPr>
        <w:t xml:space="preserve"> </w:t>
      </w:r>
      <w:r w:rsidRPr="00B46AF7">
        <w:rPr>
          <w:b w:val="0"/>
          <w:szCs w:val="28"/>
        </w:rPr>
        <w:t>=</w:t>
      </w:r>
      <w:r w:rsidR="002C2BF1">
        <w:rPr>
          <w:b w:val="0"/>
          <w:szCs w:val="28"/>
        </w:rPr>
        <w:t xml:space="preserve"> </w:t>
      </w:r>
      <w:r w:rsidR="000F2BA1">
        <w:rPr>
          <w:b w:val="0"/>
          <w:szCs w:val="28"/>
        </w:rPr>
        <w:t>2</w:t>
      </w:r>
      <w:r w:rsidRPr="00B46AF7">
        <w:rPr>
          <w:b w:val="0"/>
          <w:szCs w:val="28"/>
        </w:rPr>
        <w:t>, количество прорезей в сердечнике статора Z1=</w:t>
      </w:r>
      <w:r w:rsidR="000F2BA1">
        <w:rPr>
          <w:b w:val="0"/>
          <w:szCs w:val="28"/>
        </w:rPr>
        <w:t>36</w:t>
      </w:r>
      <w:r w:rsidRPr="00B46AF7">
        <w:rPr>
          <w:b w:val="0"/>
          <w:szCs w:val="28"/>
        </w:rPr>
        <w:t xml:space="preserve">, шаг обмотки </w:t>
      </w:r>
      <w:r>
        <w:rPr>
          <w:b w:val="0"/>
          <w:szCs w:val="28"/>
        </w:rPr>
        <w:t>по пазам диаметральный, т.е. y1=</w:t>
      </w:r>
      <w:r w:rsidR="000F2BA1">
        <w:rPr>
          <w:b w:val="0"/>
          <w:szCs w:val="28"/>
        </w:rPr>
        <w:t>11</w:t>
      </w:r>
      <w:r w:rsidRPr="00B46AF7">
        <w:rPr>
          <w:b w:val="0"/>
          <w:szCs w:val="28"/>
        </w:rPr>
        <w:t>.</w:t>
      </w:r>
    </w:p>
    <w:p w:rsidR="00BF53CD" w:rsidRPr="00B46AF7" w:rsidRDefault="00BF53CD" w:rsidP="00BF53CD">
      <w:pPr>
        <w:pStyle w:val="a4"/>
        <w:spacing w:line="360" w:lineRule="auto"/>
        <w:ind w:firstLine="709"/>
        <w:jc w:val="both"/>
        <w:rPr>
          <w:b w:val="0"/>
          <w:szCs w:val="28"/>
        </w:rPr>
      </w:pPr>
      <w:r w:rsidRPr="00B46AF7">
        <w:rPr>
          <w:b w:val="0"/>
          <w:szCs w:val="28"/>
        </w:rPr>
        <w:t>Расстояние между обмотками y1 = Z1/ (2P) =</w:t>
      </w:r>
      <w:r w:rsidR="000F2BA1">
        <w:rPr>
          <w:b w:val="0"/>
          <w:szCs w:val="28"/>
        </w:rPr>
        <w:t>36</w:t>
      </w:r>
      <w:r w:rsidRPr="00B46AF7">
        <w:rPr>
          <w:b w:val="0"/>
          <w:szCs w:val="28"/>
        </w:rPr>
        <w:t>/</w:t>
      </w:r>
      <w:r w:rsidR="000F2BA1">
        <w:rPr>
          <w:b w:val="0"/>
          <w:szCs w:val="28"/>
        </w:rPr>
        <w:t>2</w:t>
      </w:r>
      <w:r w:rsidRPr="00B46AF7">
        <w:rPr>
          <w:b w:val="0"/>
          <w:szCs w:val="28"/>
        </w:rPr>
        <w:t xml:space="preserve"> = </w:t>
      </w:r>
      <w:r w:rsidR="000F2BA1">
        <w:rPr>
          <w:b w:val="0"/>
          <w:szCs w:val="28"/>
        </w:rPr>
        <w:t>18</w:t>
      </w:r>
      <w:r w:rsidRPr="00B46AF7">
        <w:rPr>
          <w:b w:val="0"/>
          <w:szCs w:val="28"/>
        </w:rPr>
        <w:t xml:space="preserve"> канавки; количество канавок на полюс и фазу q1 = Z1/ (t1 2P) =</w:t>
      </w:r>
      <w:r w:rsidR="000F2BA1">
        <w:rPr>
          <w:b w:val="0"/>
          <w:szCs w:val="28"/>
        </w:rPr>
        <w:t>36</w:t>
      </w:r>
      <w:r w:rsidRPr="00B46AF7">
        <w:rPr>
          <w:b w:val="0"/>
          <w:szCs w:val="28"/>
        </w:rPr>
        <w:t>/(3·</w:t>
      </w:r>
      <w:r w:rsidR="000F2BA1">
        <w:rPr>
          <w:b w:val="0"/>
          <w:szCs w:val="28"/>
        </w:rPr>
        <w:t>2</w:t>
      </w:r>
      <w:r w:rsidRPr="00B46AF7">
        <w:rPr>
          <w:b w:val="0"/>
          <w:szCs w:val="28"/>
        </w:rPr>
        <w:t xml:space="preserve">) = </w:t>
      </w:r>
      <w:r w:rsidR="000F2BA1">
        <w:rPr>
          <w:b w:val="0"/>
          <w:szCs w:val="28"/>
        </w:rPr>
        <w:t>6</w:t>
      </w:r>
      <w:r w:rsidRPr="00B46AF7">
        <w:rPr>
          <w:b w:val="0"/>
          <w:szCs w:val="28"/>
        </w:rPr>
        <w:t xml:space="preserve"> канавки; Угол наклона канавки α= </w:t>
      </w:r>
      <w:r w:rsidR="000F2BA1">
        <w:rPr>
          <w:b w:val="0"/>
          <w:szCs w:val="28"/>
        </w:rPr>
        <w:t>10</w:t>
      </w:r>
      <w:r w:rsidRPr="00B46AF7">
        <w:rPr>
          <w:b w:val="0"/>
          <w:szCs w:val="28"/>
        </w:rPr>
        <w:t xml:space="preserve"> градусов. Угол смещения между осями фазных обмоток составляет 120 градусов, то есть смещение между началами фазных обмоток A, B и C, выраженное в канавках, λ = 120/ α = 120/</w:t>
      </w:r>
      <w:r w:rsidR="000F2BA1">
        <w:rPr>
          <w:b w:val="0"/>
          <w:szCs w:val="28"/>
        </w:rPr>
        <w:t>1</w:t>
      </w:r>
      <w:r>
        <w:rPr>
          <w:b w:val="0"/>
          <w:szCs w:val="28"/>
        </w:rPr>
        <w:t>0</w:t>
      </w:r>
      <w:r w:rsidRPr="00B46AF7">
        <w:rPr>
          <w:b w:val="0"/>
          <w:szCs w:val="28"/>
        </w:rPr>
        <w:t xml:space="preserve"> = </w:t>
      </w:r>
      <w:r w:rsidR="000F2BA1">
        <w:rPr>
          <w:b w:val="0"/>
          <w:szCs w:val="28"/>
        </w:rPr>
        <w:t>12</w:t>
      </w:r>
      <w:r w:rsidRPr="00B46AF7">
        <w:rPr>
          <w:b w:val="0"/>
          <w:szCs w:val="28"/>
        </w:rPr>
        <w:t xml:space="preserve"> канавки.</w:t>
      </w:r>
    </w:p>
    <w:p w:rsidR="00BF53CD" w:rsidRPr="00B46AF7" w:rsidRDefault="00BF53CD" w:rsidP="00BF53CD">
      <w:pPr>
        <w:pStyle w:val="a4"/>
        <w:spacing w:line="360" w:lineRule="auto"/>
        <w:ind w:firstLine="709"/>
        <w:jc w:val="both"/>
        <w:rPr>
          <w:b w:val="0"/>
          <w:szCs w:val="28"/>
        </w:rPr>
      </w:pPr>
      <w:proofErr w:type="gramStart"/>
      <w:r w:rsidRPr="00B46AF7">
        <w:rPr>
          <w:b w:val="0"/>
          <w:szCs w:val="28"/>
        </w:rPr>
        <w:t xml:space="preserve">Отметьте канавки (Z1 = </w:t>
      </w:r>
      <w:r w:rsidR="000F2BA1">
        <w:rPr>
          <w:b w:val="0"/>
          <w:szCs w:val="28"/>
        </w:rPr>
        <w:t>36</w:t>
      </w:r>
      <w:r w:rsidRPr="00B46AF7">
        <w:rPr>
          <w:b w:val="0"/>
          <w:szCs w:val="28"/>
        </w:rPr>
        <w:t xml:space="preserve">) и деления полюсов (2p = </w:t>
      </w:r>
      <w:r w:rsidR="000F2BA1">
        <w:rPr>
          <w:b w:val="0"/>
          <w:szCs w:val="28"/>
        </w:rPr>
        <w:t>2</w:t>
      </w:r>
      <w:r w:rsidRPr="00B46AF7">
        <w:rPr>
          <w:b w:val="0"/>
          <w:szCs w:val="28"/>
        </w:rPr>
        <w:t xml:space="preserve">) на развернутой поверхности статора, а затем отметьте области после q1 = </w:t>
      </w:r>
      <w:r w:rsidR="000F2BA1">
        <w:rPr>
          <w:b w:val="0"/>
          <w:szCs w:val="28"/>
        </w:rPr>
        <w:t>6</w:t>
      </w:r>
      <w:r>
        <w:rPr>
          <w:b w:val="0"/>
          <w:szCs w:val="28"/>
        </w:rPr>
        <w:t xml:space="preserve"> канавки для всех фаз</w:t>
      </w:r>
      <w:r w:rsidRPr="00B46AF7">
        <w:rPr>
          <w:b w:val="0"/>
          <w:szCs w:val="28"/>
        </w:rPr>
        <w:t>; в этом случае расстояние между зоной фазы со ступенью одного полюса и областью, на которой расположен полюс, должно быть равным расстоянию между зоной фазы со ступенью одного полюса и зоной, н</w:t>
      </w:r>
      <w:r>
        <w:rPr>
          <w:b w:val="0"/>
          <w:szCs w:val="28"/>
        </w:rPr>
        <w:t>а которой расположен полюс</w:t>
      </w:r>
      <w:r w:rsidRPr="00B46AF7">
        <w:rPr>
          <w:b w:val="0"/>
          <w:szCs w:val="28"/>
        </w:rPr>
        <w:t>.</w:t>
      </w:r>
      <w:proofErr w:type="gramEnd"/>
      <w:r w:rsidRPr="00B46AF7">
        <w:rPr>
          <w:b w:val="0"/>
          <w:szCs w:val="28"/>
        </w:rPr>
        <w:t xml:space="preserve"> Быть зоной той же фазы на другом полюсе с одной ступенью, равной ступени обмотки y1 = </w:t>
      </w:r>
      <w:r w:rsidR="000F2BA1">
        <w:rPr>
          <w:b w:val="0"/>
          <w:szCs w:val="28"/>
        </w:rPr>
        <w:t>11</w:t>
      </w:r>
      <w:r w:rsidRPr="00B46AF7">
        <w:rPr>
          <w:b w:val="0"/>
          <w:szCs w:val="28"/>
        </w:rPr>
        <w:t xml:space="preserve"> канавки.</w:t>
      </w:r>
    </w:p>
    <w:p w:rsidR="00BF53CD" w:rsidRPr="00B46AF7" w:rsidRDefault="00BF53CD" w:rsidP="00BF53CD">
      <w:pPr>
        <w:pStyle w:val="a4"/>
        <w:spacing w:line="360" w:lineRule="auto"/>
        <w:ind w:firstLine="709"/>
        <w:jc w:val="both"/>
        <w:rPr>
          <w:b w:val="0"/>
          <w:szCs w:val="28"/>
        </w:rPr>
      </w:pPr>
      <w:r w:rsidRPr="00B46AF7">
        <w:rPr>
          <w:b w:val="0"/>
          <w:szCs w:val="28"/>
        </w:rPr>
        <w:t>Аналогичным образом мы получаем вторую группу фазных катушек A, состоящую из последовательно соединенных катушек 7 и 8 (H2A- K2A).Мы соединяем группы катушек последовательно, присоединяя К1А к К2А. Подключите первую группу катушек Н1А к выходу обмотки и запустите вторую группу катушек Н2А - в результате мы получим фазную обмотку А.</w:t>
      </w:r>
    </w:p>
    <w:p w:rsidR="00BF53CD" w:rsidRPr="00B46AF7" w:rsidRDefault="00BF53CD" w:rsidP="00BF53CD">
      <w:pPr>
        <w:pStyle w:val="a4"/>
        <w:spacing w:line="360" w:lineRule="auto"/>
        <w:ind w:firstLine="709"/>
        <w:jc w:val="both"/>
        <w:rPr>
          <w:b w:val="0"/>
          <w:szCs w:val="28"/>
        </w:rPr>
      </w:pPr>
      <w:r w:rsidRPr="00B46AF7">
        <w:rPr>
          <w:b w:val="0"/>
          <w:szCs w:val="28"/>
        </w:rPr>
        <w:t>Мы начнем с соединения боковых сторон пазов катушек фазы B: катушек 5 и 6 (первая группа катушек) и катушек 11 и 12 (вторая группа катушек).</w:t>
      </w:r>
    </w:p>
    <w:p w:rsidR="00477C1F" w:rsidRDefault="00BF53CD" w:rsidP="00BF53CD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DB08E3">
        <w:rPr>
          <w:sz w:val="28"/>
          <w:szCs w:val="28"/>
        </w:rPr>
        <w:t>Проделав то же самое с катушками фазной обмотки и</w:t>
      </w:r>
      <w:r>
        <w:rPr>
          <w:sz w:val="28"/>
          <w:szCs w:val="28"/>
        </w:rPr>
        <w:t xml:space="preserve"> </w:t>
      </w:r>
      <w:r w:rsidRPr="00DB08E3">
        <w:rPr>
          <w:sz w:val="28"/>
          <w:szCs w:val="28"/>
        </w:rPr>
        <w:t xml:space="preserve">соединив </w:t>
      </w:r>
      <w:r w:rsidRPr="00DB08E3">
        <w:rPr>
          <w:sz w:val="28"/>
          <w:szCs w:val="28"/>
        </w:rPr>
        <w:lastRenderedPageBreak/>
        <w:t>группы катушек этих фазных обмоток, что</w:t>
      </w:r>
      <w:r>
        <w:rPr>
          <w:sz w:val="28"/>
          <w:szCs w:val="28"/>
        </w:rPr>
        <w:t xml:space="preserve"> </w:t>
      </w:r>
      <w:r w:rsidRPr="00DB08E3">
        <w:rPr>
          <w:sz w:val="28"/>
          <w:szCs w:val="28"/>
        </w:rPr>
        <w:t>то же самое было проделано в фазной обмотке А, мы получим фазные</w:t>
      </w:r>
      <w:r>
        <w:rPr>
          <w:sz w:val="28"/>
          <w:szCs w:val="28"/>
        </w:rPr>
        <w:t xml:space="preserve"> </w:t>
      </w:r>
      <w:r w:rsidRPr="00DB08E3">
        <w:rPr>
          <w:sz w:val="28"/>
          <w:szCs w:val="28"/>
        </w:rPr>
        <w:t>обмотки фазы В и фазы С.</w:t>
      </w:r>
    </w:p>
    <w:p w:rsidR="00394EC8" w:rsidRDefault="00394EC8" w:rsidP="00394EC8">
      <w:pPr>
        <w:keepLines/>
        <w:widowControl/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63149E" w:rsidRDefault="0063149E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63149E" w:rsidRDefault="0063149E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63149E" w:rsidRDefault="0063149E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63149E" w:rsidRDefault="0063149E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63149E" w:rsidRDefault="0063149E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63149E" w:rsidRDefault="0063149E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63149E" w:rsidRDefault="0063149E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63149E" w:rsidRDefault="0063149E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E25964" w:rsidRDefault="00E25964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E25964" w:rsidRDefault="00E25964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E25964" w:rsidRDefault="00E25964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63149E" w:rsidRDefault="0063149E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63149E" w:rsidRDefault="0063149E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63149E" w:rsidRDefault="0063149E" w:rsidP="00394EC8">
      <w:pPr>
        <w:keepLines/>
        <w:widowControl/>
        <w:spacing w:line="360" w:lineRule="auto"/>
        <w:ind w:firstLine="851"/>
        <w:contextualSpacing/>
        <w:rPr>
          <w:b/>
          <w:sz w:val="32"/>
          <w:szCs w:val="28"/>
        </w:rPr>
      </w:pPr>
    </w:p>
    <w:p w:rsidR="00BF53CD" w:rsidRDefault="00BF53CD">
      <w:pPr>
        <w:widowControl/>
        <w:rPr>
          <w:rFonts w:cs="Arial"/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C40065" w:rsidRPr="00E25964" w:rsidRDefault="00C40065" w:rsidP="00C40065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101" w:name="_Toc128476406"/>
      <w:bookmarkStart w:id="102" w:name="_Toc128653012"/>
      <w:r w:rsidRPr="00E25964">
        <w:rPr>
          <w:rFonts w:ascii="Times New Roman" w:hAnsi="Times New Roman"/>
          <w:sz w:val="28"/>
          <w:szCs w:val="28"/>
        </w:rPr>
        <w:lastRenderedPageBreak/>
        <w:t xml:space="preserve">3 </w:t>
      </w:r>
      <w:r>
        <w:rPr>
          <w:rFonts w:ascii="Times New Roman" w:hAnsi="Times New Roman"/>
          <w:sz w:val="28"/>
          <w:szCs w:val="28"/>
        </w:rPr>
        <w:t>Расчет</w:t>
      </w:r>
      <w:r w:rsidRPr="00E25964">
        <w:rPr>
          <w:rFonts w:ascii="Times New Roman" w:hAnsi="Times New Roman"/>
          <w:sz w:val="28"/>
          <w:szCs w:val="28"/>
        </w:rPr>
        <w:t xml:space="preserve"> эффективных значений </w:t>
      </w:r>
      <w:r>
        <w:rPr>
          <w:rFonts w:ascii="Times New Roman" w:hAnsi="Times New Roman"/>
          <w:sz w:val="28"/>
          <w:szCs w:val="28"/>
        </w:rPr>
        <w:t>линейной</w:t>
      </w:r>
      <w:r w:rsidRPr="00E25964">
        <w:rPr>
          <w:rFonts w:ascii="Times New Roman" w:hAnsi="Times New Roman"/>
          <w:sz w:val="28"/>
          <w:szCs w:val="28"/>
        </w:rPr>
        <w:t xml:space="preserve"> и</w:t>
      </w:r>
      <w:bookmarkEnd w:id="101"/>
      <w:bookmarkEnd w:id="102"/>
      <w:r w:rsidRPr="00E25964">
        <w:rPr>
          <w:rFonts w:ascii="Times New Roman" w:hAnsi="Times New Roman"/>
          <w:sz w:val="28"/>
          <w:szCs w:val="28"/>
        </w:rPr>
        <w:t xml:space="preserve">    </w:t>
      </w:r>
    </w:p>
    <w:p w:rsidR="00394EC8" w:rsidRPr="00E25964" w:rsidRDefault="00C40065" w:rsidP="00C40065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103" w:name="_Toc128476407"/>
      <w:bookmarkStart w:id="104" w:name="_Toc128653013"/>
      <w:r>
        <w:rPr>
          <w:rFonts w:ascii="Times New Roman" w:hAnsi="Times New Roman"/>
          <w:sz w:val="28"/>
          <w:szCs w:val="28"/>
        </w:rPr>
        <w:t>фазной</w:t>
      </w:r>
      <w:r w:rsidRPr="00E25964">
        <w:rPr>
          <w:rFonts w:ascii="Times New Roman" w:hAnsi="Times New Roman"/>
          <w:sz w:val="28"/>
          <w:szCs w:val="28"/>
        </w:rPr>
        <w:t xml:space="preserve"> </w:t>
      </w:r>
      <w:bookmarkEnd w:id="103"/>
      <w:bookmarkEnd w:id="104"/>
      <w:r w:rsidR="002C2BF1">
        <w:rPr>
          <w:rFonts w:ascii="Times New Roman" w:hAnsi="Times New Roman"/>
          <w:sz w:val="28"/>
          <w:szCs w:val="28"/>
        </w:rPr>
        <w:t>эдс</w:t>
      </w:r>
    </w:p>
    <w:p w:rsidR="00394EC8" w:rsidRPr="004E52D1" w:rsidRDefault="00394EC8" w:rsidP="00394EC8">
      <w:pPr>
        <w:keepLines/>
        <w:widowControl/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0E3D40" w:rsidRPr="004E52D1" w:rsidRDefault="008A0C3E" w:rsidP="008A0C3E">
      <w:pPr>
        <w:keepLines/>
        <w:widowControl/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E72F5B">
        <w:rPr>
          <w:spacing w:val="-3"/>
          <w:sz w:val="28"/>
          <w:szCs w:val="28"/>
        </w:rPr>
        <w:t xml:space="preserve">Чтобы определить ЭДС обмотки статора, </w:t>
      </w:r>
      <w:r>
        <w:rPr>
          <w:spacing w:val="-3"/>
          <w:sz w:val="28"/>
          <w:szCs w:val="28"/>
        </w:rPr>
        <w:t>нужно</w:t>
      </w:r>
      <w:r w:rsidRPr="00E72F5B">
        <w:rPr>
          <w:spacing w:val="-3"/>
          <w:sz w:val="28"/>
          <w:szCs w:val="28"/>
        </w:rPr>
        <w:t xml:space="preserve"> умножить ЭДС катушки на количество последовательно соединенных катушек в фазной обмотке статора. Поскольку количество оснований в угольной группе равно 1, а количество групп катушек в фазной обмотке равно 2p, фазная обмотка статора содержит 2pq, катушки. Принимая во внимание количество последовательно включенных витков в фазной обмотке w1=2pq1wK (K=1), мы получаем ЭДС фазной обмотки статора (B) v-й гармоники</w:t>
      </w:r>
      <w:r w:rsidR="000E3D40" w:rsidRPr="004E52D1">
        <w:rPr>
          <w:sz w:val="28"/>
          <w:szCs w:val="28"/>
        </w:rPr>
        <w:t>:</w:t>
      </w:r>
    </w:p>
    <w:p w:rsidR="000E3D40" w:rsidRPr="00432E98" w:rsidRDefault="000E3D40" w:rsidP="000E3D40">
      <w:pPr>
        <w:keepLines/>
        <w:widowControl/>
        <w:spacing w:line="360" w:lineRule="auto"/>
        <w:ind w:right="-59" w:firstLine="992"/>
        <w:contextualSpacing/>
        <w:jc w:val="right"/>
        <w:rPr>
          <w:sz w:val="28"/>
          <w:szCs w:val="28"/>
        </w:rPr>
      </w:pPr>
      <w:r w:rsidRPr="008F0A78">
        <w:rPr>
          <w:position w:val="-12"/>
          <w:sz w:val="28"/>
          <w:szCs w:val="28"/>
        </w:rPr>
        <w:object w:dxaOrig="2640" w:dyaOrig="360">
          <v:shape id="_x0000_i1035" type="#_x0000_t75" style="width:132pt;height:18pt" o:ole="">
            <v:imagedata r:id="rId45" o:title=""/>
          </v:shape>
          <o:OLEObject Type="Embed" ProgID="Equation.DSMT4" ShapeID="_x0000_i1035" DrawAspect="Content" ObjectID="_1739534270" r:id="rId46"/>
        </w:object>
      </w:r>
      <w:r>
        <w:rPr>
          <w:sz w:val="28"/>
          <w:szCs w:val="28"/>
        </w:rPr>
        <w:t>,</w:t>
      </w:r>
      <w:r w:rsidRPr="00432E9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(9</w:t>
      </w:r>
      <w:r w:rsidRPr="00432E98">
        <w:rPr>
          <w:sz w:val="28"/>
          <w:szCs w:val="28"/>
        </w:rPr>
        <w:t>)</w:t>
      </w:r>
    </w:p>
    <w:p w:rsidR="000E3D40" w:rsidRDefault="000E3D40" w:rsidP="000E3D40">
      <w:pPr>
        <w:spacing w:line="360" w:lineRule="auto"/>
        <w:ind w:right="-59"/>
        <w:contextualSpacing/>
        <w:jc w:val="right"/>
        <w:rPr>
          <w:sz w:val="28"/>
          <w:szCs w:val="28"/>
        </w:rPr>
      </w:pPr>
      <w:r w:rsidRPr="008F0A78">
        <w:rPr>
          <w:position w:val="-24"/>
          <w:sz w:val="28"/>
          <w:szCs w:val="28"/>
        </w:rPr>
        <w:object w:dxaOrig="859" w:dyaOrig="620">
          <v:shape id="_x0000_i1036" type="#_x0000_t75" style="width:42.85pt;height:30.85pt" o:ole="">
            <v:imagedata r:id="rId47" o:title=""/>
          </v:shape>
          <o:OLEObject Type="Embed" ProgID="Equation.DSMT4" ShapeID="_x0000_i1036" DrawAspect="Content" ObjectID="_1739534271" r:id="rId48"/>
        </w:objec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(10</w:t>
      </w:r>
      <w:r w:rsidRPr="004E52D1">
        <w:rPr>
          <w:sz w:val="28"/>
          <w:szCs w:val="28"/>
        </w:rPr>
        <w:t>)</w:t>
      </w:r>
    </w:p>
    <w:p w:rsidR="000E3D40" w:rsidRPr="00424186" w:rsidRDefault="008A0C3E" w:rsidP="000E3D40">
      <w:pPr>
        <w:pStyle w:val="Style10"/>
        <w:tabs>
          <w:tab w:val="num" w:pos="-1540"/>
        </w:tabs>
        <w:spacing w:line="360" w:lineRule="auto"/>
        <w:ind w:left="0" w:right="0" w:firstLine="840"/>
        <w:rPr>
          <w:spacing w:val="4"/>
          <w:sz w:val="28"/>
          <w:szCs w:val="28"/>
        </w:rPr>
      </w:pPr>
      <w:r>
        <w:rPr>
          <w:sz w:val="28"/>
          <w:szCs w:val="28"/>
        </w:rPr>
        <w:t>Магнитный поток определяется</w:t>
      </w:r>
    </w:p>
    <w:p w:rsidR="000E3D40" w:rsidRPr="00424186" w:rsidRDefault="009142E4" w:rsidP="000E3D40">
      <w:pPr>
        <w:pStyle w:val="Style10"/>
        <w:tabs>
          <w:tab w:val="num" w:pos="-1540"/>
        </w:tabs>
        <w:spacing w:line="360" w:lineRule="auto"/>
        <w:ind w:left="0" w:right="0" w:firstLine="840"/>
        <w:jc w:val="center"/>
        <w:rPr>
          <w:spacing w:val="4"/>
          <w:sz w:val="28"/>
          <w:szCs w:val="28"/>
        </w:rPr>
      </w:pPr>
      <w:r w:rsidRPr="00424186">
        <w:rPr>
          <w:spacing w:val="4"/>
          <w:position w:val="-12"/>
          <w:sz w:val="28"/>
          <w:szCs w:val="28"/>
        </w:rPr>
        <w:object w:dxaOrig="4580" w:dyaOrig="360">
          <v:shape id="_x0000_i1037" type="#_x0000_t75" style="width:228.85pt;height:18pt" o:ole="">
            <v:imagedata r:id="rId49" o:title=""/>
          </v:shape>
          <o:OLEObject Type="Embed" ProgID="Equation.DSMT4" ShapeID="_x0000_i1037" DrawAspect="Content" ObjectID="_1739534272" r:id="rId50"/>
        </w:object>
      </w:r>
      <w:r w:rsidR="000E3D40" w:rsidRPr="00424186">
        <w:rPr>
          <w:spacing w:val="4"/>
          <w:sz w:val="28"/>
          <w:szCs w:val="28"/>
        </w:rPr>
        <w:t>,</w:t>
      </w:r>
    </w:p>
    <w:p w:rsidR="000E3D40" w:rsidRPr="00424186" w:rsidRDefault="000E3D40" w:rsidP="000E3D40">
      <w:pPr>
        <w:pStyle w:val="Style10"/>
        <w:tabs>
          <w:tab w:val="num" w:pos="-1540"/>
        </w:tabs>
        <w:spacing w:line="360" w:lineRule="auto"/>
        <w:ind w:left="0" w:right="0" w:firstLine="840"/>
        <w:rPr>
          <w:spacing w:val="4"/>
          <w:sz w:val="28"/>
          <w:szCs w:val="28"/>
        </w:rPr>
      </w:pPr>
      <w:r w:rsidRPr="00424186">
        <w:rPr>
          <w:spacing w:val="4"/>
          <w:sz w:val="28"/>
          <w:szCs w:val="28"/>
        </w:rPr>
        <w:t xml:space="preserve">где </w:t>
      </w:r>
      <w:r w:rsidRPr="00424186">
        <w:rPr>
          <w:i/>
          <w:spacing w:val="4"/>
          <w:sz w:val="28"/>
          <w:szCs w:val="28"/>
          <w:lang w:val="en-US"/>
        </w:rPr>
        <w:t>B</w:t>
      </w:r>
      <w:r w:rsidRPr="00424186">
        <w:rPr>
          <w:i/>
          <w:spacing w:val="4"/>
          <w:sz w:val="28"/>
          <w:szCs w:val="28"/>
          <w:vertAlign w:val="subscript"/>
          <w:lang w:val="en-US"/>
        </w:rPr>
        <w:t>δ</w:t>
      </w:r>
      <w:r w:rsidRPr="00424186">
        <w:rPr>
          <w:spacing w:val="4"/>
          <w:sz w:val="28"/>
          <w:szCs w:val="28"/>
        </w:rPr>
        <w:t xml:space="preserve"> –</w:t>
      </w:r>
      <w:r w:rsidR="008A0C3E" w:rsidRPr="008A0C3E">
        <w:rPr>
          <w:sz w:val="28"/>
          <w:szCs w:val="28"/>
        </w:rPr>
        <w:t xml:space="preserve"> </w:t>
      </w:r>
      <w:r w:rsidR="008A0C3E">
        <w:rPr>
          <w:sz w:val="28"/>
          <w:szCs w:val="28"/>
        </w:rPr>
        <w:t>Магнитная индукция в зазоре</w:t>
      </w:r>
      <w:r w:rsidR="008A0C3E" w:rsidRPr="00424186">
        <w:rPr>
          <w:spacing w:val="4"/>
          <w:sz w:val="28"/>
          <w:szCs w:val="28"/>
        </w:rPr>
        <w:t xml:space="preserve"> </w:t>
      </w:r>
      <w:r w:rsidRPr="00424186">
        <w:rPr>
          <w:spacing w:val="4"/>
          <w:sz w:val="28"/>
          <w:szCs w:val="28"/>
        </w:rPr>
        <w:t>(приномаем равной 0,7 Тл);</w:t>
      </w:r>
    </w:p>
    <w:p w:rsidR="000E3D40" w:rsidRPr="00424186" w:rsidRDefault="00B67FB5" w:rsidP="000E3D40">
      <w:pPr>
        <w:pStyle w:val="Style10"/>
        <w:tabs>
          <w:tab w:val="num" w:pos="-1540"/>
        </w:tabs>
        <w:spacing w:line="360" w:lineRule="auto"/>
        <w:ind w:left="0" w:right="0" w:firstLine="840"/>
        <w:jc w:val="center"/>
        <w:rPr>
          <w:spacing w:val="4"/>
          <w:sz w:val="28"/>
          <w:szCs w:val="28"/>
        </w:rPr>
      </w:pPr>
      <w:r w:rsidRPr="00B93373">
        <w:rPr>
          <w:spacing w:val="4"/>
          <w:position w:val="-24"/>
          <w:sz w:val="28"/>
          <w:szCs w:val="28"/>
        </w:rPr>
        <w:object w:dxaOrig="3980" w:dyaOrig="620">
          <v:shape id="_x0000_i1038" type="#_x0000_t75" style="width:198.85pt;height:30.85pt" o:ole="">
            <v:imagedata r:id="rId51" o:title=""/>
          </v:shape>
          <o:OLEObject Type="Embed" ProgID="Equation.DSMT4" ShapeID="_x0000_i1038" DrawAspect="Content" ObjectID="_1739534273" r:id="rId52"/>
        </w:object>
      </w:r>
    </w:p>
    <w:p w:rsidR="000E3D40" w:rsidRPr="00424186" w:rsidRDefault="000E3D40" w:rsidP="000E3D40">
      <w:pPr>
        <w:pStyle w:val="Style10"/>
        <w:tabs>
          <w:tab w:val="num" w:pos="-1540"/>
        </w:tabs>
        <w:spacing w:line="360" w:lineRule="auto"/>
        <w:ind w:left="0" w:right="0" w:firstLine="840"/>
        <w:rPr>
          <w:spacing w:val="4"/>
          <w:sz w:val="28"/>
          <w:szCs w:val="28"/>
        </w:rPr>
      </w:pPr>
      <w:r w:rsidRPr="00424186">
        <w:rPr>
          <w:spacing w:val="4"/>
          <w:sz w:val="28"/>
          <w:szCs w:val="28"/>
        </w:rPr>
        <w:t xml:space="preserve">где τ – </w:t>
      </w:r>
      <w:r w:rsidR="008A0C3E">
        <w:rPr>
          <w:sz w:val="28"/>
          <w:szCs w:val="28"/>
        </w:rPr>
        <w:t>Деление полюса измеряется в метрах</w:t>
      </w:r>
      <w:r w:rsidR="008A0C3E" w:rsidRPr="00424186">
        <w:rPr>
          <w:spacing w:val="4"/>
          <w:sz w:val="28"/>
          <w:szCs w:val="28"/>
        </w:rPr>
        <w:t>, м;</w:t>
      </w:r>
    </w:p>
    <w:p w:rsidR="000E3D40" w:rsidRPr="00424186" w:rsidRDefault="000E3D40" w:rsidP="000E3D40">
      <w:pPr>
        <w:pStyle w:val="Style10"/>
        <w:tabs>
          <w:tab w:val="num" w:pos="-1540"/>
        </w:tabs>
        <w:spacing w:line="360" w:lineRule="auto"/>
        <w:ind w:left="0" w:right="0" w:firstLine="840"/>
        <w:rPr>
          <w:spacing w:val="4"/>
          <w:sz w:val="28"/>
          <w:szCs w:val="28"/>
        </w:rPr>
      </w:pPr>
      <w:r w:rsidRPr="00424186">
        <w:rPr>
          <w:spacing w:val="4"/>
          <w:position w:val="-14"/>
          <w:sz w:val="28"/>
          <w:szCs w:val="28"/>
        </w:rPr>
        <w:object w:dxaOrig="300" w:dyaOrig="380">
          <v:shape id="_x0000_i1039" type="#_x0000_t75" style="width:15.45pt;height:18.85pt" o:ole="">
            <v:imagedata r:id="rId53" o:title=""/>
          </v:shape>
          <o:OLEObject Type="Embed" ProgID="Equation.DSMT4" ShapeID="_x0000_i1039" DrawAspect="Content" ObjectID="_1739534274" r:id="rId54"/>
        </w:object>
      </w:r>
      <w:r w:rsidRPr="00424186">
        <w:rPr>
          <w:spacing w:val="4"/>
          <w:sz w:val="28"/>
          <w:szCs w:val="28"/>
        </w:rPr>
        <w:t xml:space="preserve"> - </w:t>
      </w:r>
      <w:r w:rsidR="008A0C3E">
        <w:rPr>
          <w:sz w:val="28"/>
          <w:szCs w:val="28"/>
        </w:rPr>
        <w:t>сердечник его длина</w:t>
      </w:r>
      <w:r w:rsidR="008A0C3E" w:rsidRPr="00424186">
        <w:rPr>
          <w:spacing w:val="4"/>
          <w:sz w:val="28"/>
          <w:szCs w:val="28"/>
        </w:rPr>
        <w:t>, м.</w:t>
      </w:r>
    </w:p>
    <w:p w:rsidR="000E3D40" w:rsidRPr="004E52D1" w:rsidRDefault="000E3D40" w:rsidP="000E3D40">
      <w:pPr>
        <w:pStyle w:val="Style10"/>
        <w:spacing w:line="360" w:lineRule="auto"/>
        <w:ind w:left="0" w:right="0" w:firstLine="851"/>
        <w:contextualSpacing/>
        <w:rPr>
          <w:sz w:val="28"/>
          <w:szCs w:val="28"/>
        </w:rPr>
      </w:pPr>
      <w:r w:rsidRPr="004E52D1">
        <w:rPr>
          <w:sz w:val="28"/>
          <w:szCs w:val="28"/>
        </w:rPr>
        <w:t>Значение обмоточного коэффи</w:t>
      </w:r>
      <w:r>
        <w:rPr>
          <w:sz w:val="28"/>
          <w:szCs w:val="28"/>
        </w:rPr>
        <w:t>ци</w:t>
      </w:r>
      <w:r w:rsidRPr="004E52D1">
        <w:rPr>
          <w:sz w:val="28"/>
          <w:szCs w:val="28"/>
        </w:rPr>
        <w:t>ента определяется произведением коэффициента укорочения k</w:t>
      </w:r>
      <w:r w:rsidRPr="00432E98">
        <w:rPr>
          <w:sz w:val="28"/>
          <w:szCs w:val="28"/>
          <w:vertAlign w:val="subscript"/>
        </w:rPr>
        <w:t>уν</w:t>
      </w:r>
      <w:r w:rsidRPr="004E52D1">
        <w:rPr>
          <w:sz w:val="28"/>
          <w:szCs w:val="28"/>
        </w:rPr>
        <w:t xml:space="preserve"> и распределения k</w:t>
      </w:r>
      <w:r w:rsidRPr="00432E98">
        <w:rPr>
          <w:sz w:val="28"/>
          <w:szCs w:val="28"/>
          <w:vertAlign w:val="subscript"/>
        </w:rPr>
        <w:t>pν</w:t>
      </w:r>
      <w:r w:rsidRPr="004E52D1">
        <w:rPr>
          <w:sz w:val="28"/>
          <w:szCs w:val="28"/>
        </w:rPr>
        <w:t>, :</w:t>
      </w:r>
    </w:p>
    <w:p w:rsidR="000E3D40" w:rsidRDefault="000E3D40" w:rsidP="000E3D40">
      <w:pPr>
        <w:pStyle w:val="Style5"/>
        <w:keepLines/>
        <w:widowControl/>
        <w:spacing w:line="360" w:lineRule="auto"/>
        <w:ind w:left="0" w:right="-59" w:firstLine="600"/>
        <w:contextualSpacing/>
        <w:jc w:val="right"/>
        <w:rPr>
          <w:sz w:val="28"/>
          <w:szCs w:val="28"/>
        </w:rPr>
      </w:pPr>
      <w:r w:rsidRPr="00A9420B">
        <w:rPr>
          <w:position w:val="-14"/>
          <w:sz w:val="28"/>
          <w:szCs w:val="28"/>
        </w:rPr>
        <w:object w:dxaOrig="1440" w:dyaOrig="380">
          <v:shape id="_x0000_i1040" type="#_x0000_t75" style="width:1in;height:18.85pt" o:ole="">
            <v:imagedata r:id="rId55" o:title=""/>
          </v:shape>
          <o:OLEObject Type="Embed" ProgID="Equation.DSMT4" ShapeID="_x0000_i1040" DrawAspect="Content" ObjectID="_1739534275" r:id="rId56"/>
        </w:object>
      </w:r>
      <w:r>
        <w:rPr>
          <w:sz w:val="28"/>
          <w:szCs w:val="28"/>
        </w:rPr>
        <w:t>,</w:t>
      </w:r>
      <w:r w:rsidRPr="004E52D1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4E52D1">
        <w:rPr>
          <w:sz w:val="28"/>
          <w:szCs w:val="28"/>
        </w:rPr>
        <w:t>(</w:t>
      </w:r>
      <w:r>
        <w:rPr>
          <w:sz w:val="28"/>
          <w:szCs w:val="28"/>
        </w:rPr>
        <w:t>11</w:t>
      </w:r>
      <w:r w:rsidRPr="004E52D1">
        <w:rPr>
          <w:sz w:val="28"/>
          <w:szCs w:val="28"/>
        </w:rPr>
        <w:t>)</w:t>
      </w:r>
    </w:p>
    <w:p w:rsidR="000E3D40" w:rsidRDefault="000E3D40" w:rsidP="000E3D40">
      <w:pPr>
        <w:pStyle w:val="Style5"/>
        <w:keepLines/>
        <w:widowControl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4E52D1">
        <w:rPr>
          <w:sz w:val="28"/>
          <w:szCs w:val="28"/>
        </w:rPr>
        <w:t>Для обмоток с диаметральным шагом k</w:t>
      </w:r>
      <w:r w:rsidRPr="006B7690">
        <w:rPr>
          <w:sz w:val="28"/>
          <w:szCs w:val="28"/>
          <w:vertAlign w:val="subscript"/>
        </w:rPr>
        <w:t>об</w:t>
      </w:r>
      <w:r w:rsidRPr="004E52D1">
        <w:rPr>
          <w:sz w:val="28"/>
          <w:szCs w:val="28"/>
        </w:rPr>
        <w:t xml:space="preserve"> = k</w:t>
      </w:r>
      <w:r w:rsidRPr="006B7690">
        <w:rPr>
          <w:sz w:val="28"/>
          <w:szCs w:val="28"/>
          <w:vertAlign w:val="subscript"/>
        </w:rPr>
        <w:t>р</w:t>
      </w:r>
      <w:r w:rsidRPr="004E52D1">
        <w:rPr>
          <w:sz w:val="28"/>
          <w:szCs w:val="28"/>
        </w:rPr>
        <w:t>.</w:t>
      </w:r>
    </w:p>
    <w:p w:rsidR="000E3D40" w:rsidRDefault="00B67FB5" w:rsidP="000E3D40">
      <w:pPr>
        <w:pStyle w:val="Style5"/>
        <w:keepLines/>
        <w:widowControl/>
        <w:spacing w:line="360" w:lineRule="auto"/>
        <w:ind w:left="0" w:firstLine="851"/>
        <w:contextualSpacing/>
        <w:jc w:val="center"/>
        <w:rPr>
          <w:sz w:val="28"/>
          <w:szCs w:val="28"/>
        </w:rPr>
      </w:pPr>
      <w:r w:rsidRPr="005378E6">
        <w:rPr>
          <w:position w:val="-14"/>
          <w:sz w:val="28"/>
          <w:szCs w:val="28"/>
        </w:rPr>
        <w:object w:dxaOrig="1180" w:dyaOrig="380">
          <v:shape id="_x0000_i1041" type="#_x0000_t75" style="width:59.15pt;height:18.85pt" o:ole="">
            <v:imagedata r:id="rId57" o:title=""/>
          </v:shape>
          <o:OLEObject Type="Embed" ProgID="Equation.DSMT4" ShapeID="_x0000_i1041" DrawAspect="Content" ObjectID="_1739534276" r:id="rId58"/>
        </w:object>
      </w:r>
      <w:r w:rsidR="000E3D40">
        <w:rPr>
          <w:sz w:val="28"/>
          <w:szCs w:val="28"/>
        </w:rPr>
        <w:t xml:space="preserve">;   </w:t>
      </w:r>
      <w:r w:rsidRPr="005378E6">
        <w:rPr>
          <w:position w:val="-14"/>
          <w:sz w:val="28"/>
          <w:szCs w:val="28"/>
        </w:rPr>
        <w:object w:dxaOrig="1200" w:dyaOrig="380">
          <v:shape id="_x0000_i1042" type="#_x0000_t75" style="width:60pt;height:18.85pt" o:ole="">
            <v:imagedata r:id="rId59" o:title=""/>
          </v:shape>
          <o:OLEObject Type="Embed" ProgID="Equation.DSMT4" ShapeID="_x0000_i1042" DrawAspect="Content" ObjectID="_1739534277" r:id="rId60"/>
        </w:object>
      </w:r>
      <w:r w:rsidR="000E3D40">
        <w:rPr>
          <w:sz w:val="28"/>
          <w:szCs w:val="28"/>
        </w:rPr>
        <w:t xml:space="preserve">;  </w:t>
      </w:r>
      <w:r w:rsidRPr="005378E6">
        <w:rPr>
          <w:position w:val="-14"/>
          <w:sz w:val="28"/>
          <w:szCs w:val="28"/>
        </w:rPr>
        <w:object w:dxaOrig="1200" w:dyaOrig="380">
          <v:shape id="_x0000_i1043" type="#_x0000_t75" style="width:60pt;height:18.85pt" o:ole="">
            <v:imagedata r:id="rId61" o:title=""/>
          </v:shape>
          <o:OLEObject Type="Embed" ProgID="Equation.DSMT4" ShapeID="_x0000_i1043" DrawAspect="Content" ObjectID="_1739534278" r:id="rId62"/>
        </w:object>
      </w:r>
      <w:r w:rsidR="000E3D40">
        <w:rPr>
          <w:sz w:val="28"/>
          <w:szCs w:val="28"/>
        </w:rPr>
        <w:t xml:space="preserve">;   </w:t>
      </w:r>
      <w:r w:rsidRPr="005378E6">
        <w:rPr>
          <w:position w:val="-14"/>
          <w:sz w:val="28"/>
          <w:szCs w:val="28"/>
        </w:rPr>
        <w:object w:dxaOrig="1340" w:dyaOrig="380">
          <v:shape id="_x0000_i1044" type="#_x0000_t75" style="width:66.85pt;height:18.85pt" o:ole="">
            <v:imagedata r:id="rId63" o:title=""/>
          </v:shape>
          <o:OLEObject Type="Embed" ProgID="Equation.DSMT4" ShapeID="_x0000_i1044" DrawAspect="Content" ObjectID="_1739534279" r:id="rId64"/>
        </w:object>
      </w:r>
    </w:p>
    <w:p w:rsidR="000E3D40" w:rsidRDefault="000E3D40" w:rsidP="000E3D40">
      <w:pPr>
        <w:pStyle w:val="Style10"/>
        <w:keepLines/>
        <w:widowControl/>
        <w:spacing w:line="360" w:lineRule="auto"/>
        <w:ind w:left="0" w:right="0" w:firstLine="851"/>
        <w:contextualSpacing/>
        <w:rPr>
          <w:sz w:val="28"/>
          <w:szCs w:val="28"/>
        </w:rPr>
      </w:pPr>
      <w:r w:rsidRPr="004E52D1">
        <w:rPr>
          <w:sz w:val="28"/>
          <w:szCs w:val="28"/>
        </w:rPr>
        <w:t>Согласно (</w:t>
      </w:r>
      <w:r>
        <w:rPr>
          <w:sz w:val="28"/>
          <w:szCs w:val="28"/>
        </w:rPr>
        <w:t>9) и (10</w:t>
      </w:r>
      <w:r w:rsidRPr="004E52D1">
        <w:rPr>
          <w:sz w:val="28"/>
          <w:szCs w:val="28"/>
        </w:rPr>
        <w:t>) получаем</w:t>
      </w:r>
    </w:p>
    <w:p w:rsidR="000E3D40" w:rsidRDefault="000F2BA1" w:rsidP="000E3D40">
      <w:pPr>
        <w:pStyle w:val="Style10"/>
        <w:keepLines/>
        <w:widowControl/>
        <w:spacing w:line="360" w:lineRule="auto"/>
        <w:ind w:left="0" w:right="0" w:firstLine="851"/>
        <w:contextualSpacing/>
        <w:jc w:val="center"/>
        <w:rPr>
          <w:sz w:val="28"/>
          <w:szCs w:val="28"/>
        </w:rPr>
      </w:pPr>
      <w:r w:rsidRPr="00CB08F1">
        <w:rPr>
          <w:position w:val="-24"/>
          <w:sz w:val="28"/>
          <w:szCs w:val="28"/>
        </w:rPr>
        <w:object w:dxaOrig="4200" w:dyaOrig="620">
          <v:shape id="_x0000_i1052" type="#_x0000_t75" style="width:210pt;height:30.85pt" o:ole="">
            <v:imagedata r:id="rId65" o:title=""/>
          </v:shape>
          <o:OLEObject Type="Embed" ProgID="Equation.DSMT4" ShapeID="_x0000_i1052" DrawAspect="Content" ObjectID="_1739534280" r:id="rId66"/>
        </w:object>
      </w:r>
    </w:p>
    <w:p w:rsidR="000E3D40" w:rsidRDefault="000F2BA1" w:rsidP="000E3D40">
      <w:pPr>
        <w:pStyle w:val="Style10"/>
        <w:keepLines/>
        <w:widowControl/>
        <w:spacing w:line="360" w:lineRule="auto"/>
        <w:ind w:left="0" w:right="0" w:firstLine="851"/>
        <w:contextualSpacing/>
        <w:jc w:val="center"/>
        <w:rPr>
          <w:sz w:val="28"/>
          <w:szCs w:val="28"/>
        </w:rPr>
      </w:pPr>
      <w:r w:rsidRPr="00CB08F1">
        <w:rPr>
          <w:position w:val="-24"/>
          <w:sz w:val="28"/>
          <w:szCs w:val="28"/>
        </w:rPr>
        <w:object w:dxaOrig="4280" w:dyaOrig="620">
          <v:shape id="_x0000_i1053" type="#_x0000_t75" style="width:214.3pt;height:30.85pt" o:ole="">
            <v:imagedata r:id="rId67" o:title=""/>
          </v:shape>
          <o:OLEObject Type="Embed" ProgID="Equation.DSMT4" ShapeID="_x0000_i1053" DrawAspect="Content" ObjectID="_1739534281" r:id="rId68"/>
        </w:object>
      </w:r>
    </w:p>
    <w:p w:rsidR="000E3D40" w:rsidRDefault="000F2BA1" w:rsidP="000E3D40">
      <w:pPr>
        <w:pStyle w:val="Style10"/>
        <w:keepLines/>
        <w:widowControl/>
        <w:spacing w:line="360" w:lineRule="auto"/>
        <w:ind w:left="0" w:right="0" w:firstLine="851"/>
        <w:contextualSpacing/>
        <w:jc w:val="center"/>
        <w:rPr>
          <w:sz w:val="28"/>
          <w:szCs w:val="28"/>
        </w:rPr>
      </w:pPr>
      <w:r w:rsidRPr="00CB08F1">
        <w:rPr>
          <w:position w:val="-24"/>
          <w:sz w:val="28"/>
          <w:szCs w:val="28"/>
        </w:rPr>
        <w:object w:dxaOrig="4099" w:dyaOrig="620">
          <v:shape id="_x0000_i1054" type="#_x0000_t75" style="width:205.7pt;height:30.85pt" o:ole="">
            <v:imagedata r:id="rId69" o:title=""/>
          </v:shape>
          <o:OLEObject Type="Embed" ProgID="Equation.DSMT4" ShapeID="_x0000_i1054" DrawAspect="Content" ObjectID="_1739534282" r:id="rId70"/>
        </w:object>
      </w:r>
    </w:p>
    <w:p w:rsidR="000E3D40" w:rsidRPr="004E52D1" w:rsidRDefault="000F2BA1" w:rsidP="000E3D40">
      <w:pPr>
        <w:pStyle w:val="Style10"/>
        <w:keepLines/>
        <w:widowControl/>
        <w:spacing w:line="360" w:lineRule="auto"/>
        <w:ind w:left="0" w:right="0" w:firstLine="851"/>
        <w:contextualSpacing/>
        <w:jc w:val="center"/>
        <w:rPr>
          <w:sz w:val="28"/>
          <w:szCs w:val="28"/>
        </w:rPr>
      </w:pPr>
      <w:r w:rsidRPr="00CB08F1">
        <w:rPr>
          <w:position w:val="-24"/>
          <w:sz w:val="28"/>
          <w:szCs w:val="28"/>
        </w:rPr>
        <w:object w:dxaOrig="3420" w:dyaOrig="620">
          <v:shape id="_x0000_i1055" type="#_x0000_t75" style="width:171.45pt;height:30.85pt" o:ole="">
            <v:imagedata r:id="rId71" o:title=""/>
          </v:shape>
          <o:OLEObject Type="Embed" ProgID="Equation.DSMT4" ShapeID="_x0000_i1055" DrawAspect="Content" ObjectID="_1739534283" r:id="rId72"/>
        </w:object>
      </w:r>
    </w:p>
    <w:p w:rsidR="000E3D40" w:rsidRPr="004E52D1" w:rsidRDefault="000E3D40" w:rsidP="000E3D40">
      <w:pPr>
        <w:pStyle w:val="Style10"/>
        <w:spacing w:line="360" w:lineRule="auto"/>
        <w:ind w:left="0" w:right="-569" w:firstLine="851"/>
        <w:contextualSpacing/>
        <w:jc w:val="left"/>
        <w:rPr>
          <w:sz w:val="28"/>
          <w:szCs w:val="28"/>
        </w:rPr>
      </w:pPr>
      <w:r w:rsidRPr="004E52D1">
        <w:rPr>
          <w:sz w:val="28"/>
          <w:szCs w:val="28"/>
        </w:rPr>
        <w:t xml:space="preserve">Определим значение </w:t>
      </w:r>
      <w:r>
        <w:rPr>
          <w:sz w:val="28"/>
          <w:szCs w:val="28"/>
        </w:rPr>
        <w:t>фазной</w:t>
      </w:r>
      <w:r w:rsidRPr="004E52D1">
        <w:rPr>
          <w:sz w:val="28"/>
          <w:szCs w:val="28"/>
        </w:rPr>
        <w:t xml:space="preserve"> ЭДС обмотки статора</w:t>
      </w:r>
      <w:r>
        <w:rPr>
          <w:sz w:val="28"/>
          <w:szCs w:val="28"/>
        </w:rPr>
        <w:t>:</w:t>
      </w:r>
    </w:p>
    <w:p w:rsidR="000E3D40" w:rsidRDefault="000E3D40" w:rsidP="000E3D40">
      <w:pPr>
        <w:pStyle w:val="Style10"/>
        <w:spacing w:line="360" w:lineRule="auto"/>
        <w:ind w:left="0" w:right="-63" w:firstLine="0"/>
        <w:contextualSpacing/>
        <w:jc w:val="right"/>
        <w:rPr>
          <w:sz w:val="28"/>
          <w:szCs w:val="28"/>
        </w:rPr>
      </w:pPr>
      <w:r w:rsidRPr="002403B9">
        <w:rPr>
          <w:position w:val="-14"/>
          <w:sz w:val="28"/>
          <w:szCs w:val="28"/>
        </w:rPr>
        <w:object w:dxaOrig="2820" w:dyaOrig="460">
          <v:shape id="_x0000_i1045" type="#_x0000_t75" style="width:141.45pt;height:23.15pt" o:ole="">
            <v:imagedata r:id="rId73" o:title=""/>
          </v:shape>
          <o:OLEObject Type="Embed" ProgID="Equation.DSMT4" ShapeID="_x0000_i1045" DrawAspect="Content" ObjectID="_1739534284" r:id="rId74"/>
        </w:object>
      </w:r>
      <w:r>
        <w:rPr>
          <w:sz w:val="28"/>
          <w:szCs w:val="28"/>
        </w:rPr>
        <w:t xml:space="preserve">                                 (12)</w:t>
      </w:r>
    </w:p>
    <w:p w:rsidR="000E3D40" w:rsidRDefault="000F2BA1" w:rsidP="000E3D40">
      <w:pPr>
        <w:pStyle w:val="Style10"/>
        <w:spacing w:line="360" w:lineRule="auto"/>
        <w:ind w:left="0" w:right="-569" w:firstLine="0"/>
        <w:contextualSpacing/>
        <w:jc w:val="center"/>
        <w:rPr>
          <w:sz w:val="28"/>
          <w:szCs w:val="28"/>
        </w:rPr>
      </w:pPr>
      <w:r w:rsidRPr="00420028">
        <w:rPr>
          <w:position w:val="-12"/>
          <w:sz w:val="28"/>
          <w:szCs w:val="28"/>
        </w:rPr>
        <w:object w:dxaOrig="4740" w:dyaOrig="440">
          <v:shape id="_x0000_i1056" type="#_x0000_t75" style="width:237.45pt;height:21.45pt" o:ole="">
            <v:imagedata r:id="rId75" o:title=""/>
          </v:shape>
          <o:OLEObject Type="Embed" ProgID="Equation.DSMT4" ShapeID="_x0000_i1056" DrawAspect="Content" ObjectID="_1739534285" r:id="rId76"/>
        </w:object>
      </w:r>
    </w:p>
    <w:p w:rsidR="008A0C3E" w:rsidRDefault="008A0C3E" w:rsidP="008A0C3E">
      <w:pPr>
        <w:pStyle w:val="Style10"/>
        <w:spacing w:line="360" w:lineRule="auto"/>
        <w:ind w:left="0" w:right="0" w:firstLine="851"/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Pr="004E52D1">
        <w:rPr>
          <w:sz w:val="28"/>
          <w:szCs w:val="28"/>
        </w:rPr>
        <w:t>ри соединении звездой Е</w:t>
      </w:r>
      <w:r w:rsidRPr="006B7690">
        <w:rPr>
          <w:sz w:val="28"/>
          <w:szCs w:val="28"/>
          <w:vertAlign w:val="subscript"/>
        </w:rPr>
        <w:t>1Л</w:t>
      </w:r>
      <w:r w:rsidRPr="004E52D1">
        <w:rPr>
          <w:sz w:val="28"/>
          <w:szCs w:val="28"/>
        </w:rPr>
        <w:t>=√3Е</w:t>
      </w:r>
      <w:r w:rsidRPr="006B7690">
        <w:rPr>
          <w:sz w:val="28"/>
          <w:szCs w:val="28"/>
          <w:vertAlign w:val="subscript"/>
        </w:rPr>
        <w:t>1</w:t>
      </w:r>
      <w:r w:rsidRPr="004E52D1">
        <w:rPr>
          <w:sz w:val="28"/>
          <w:szCs w:val="28"/>
        </w:rPr>
        <w:t>, а при соединении треугольнином Е</w:t>
      </w:r>
      <w:r w:rsidRPr="006B7690">
        <w:rPr>
          <w:sz w:val="28"/>
          <w:szCs w:val="28"/>
          <w:vertAlign w:val="subscript"/>
        </w:rPr>
        <w:t>1Л</w:t>
      </w:r>
      <w:r w:rsidRPr="004E52D1">
        <w:rPr>
          <w:sz w:val="28"/>
          <w:szCs w:val="28"/>
        </w:rPr>
        <w:t xml:space="preserve"> = Е</w:t>
      </w:r>
      <w:r w:rsidRPr="006B7690">
        <w:rPr>
          <w:sz w:val="28"/>
          <w:szCs w:val="28"/>
          <w:vertAlign w:val="subscript"/>
        </w:rPr>
        <w:t>1</w:t>
      </w:r>
      <w:r w:rsidRPr="004E52D1">
        <w:rPr>
          <w:sz w:val="28"/>
          <w:szCs w:val="28"/>
        </w:rPr>
        <w:t xml:space="preserve"> .</w:t>
      </w:r>
    </w:p>
    <w:p w:rsidR="000E3D40" w:rsidRPr="00DF4486" w:rsidRDefault="000E3D40" w:rsidP="000E3D40">
      <w:pPr>
        <w:pStyle w:val="a4"/>
        <w:spacing w:line="276" w:lineRule="auto"/>
        <w:ind w:firstLine="709"/>
        <w:jc w:val="both"/>
        <w:rPr>
          <w:b w:val="0"/>
          <w:szCs w:val="28"/>
        </w:rPr>
      </w:pPr>
      <w:r w:rsidRPr="00DF4486">
        <w:rPr>
          <w:b w:val="0"/>
          <w:szCs w:val="28"/>
        </w:rPr>
        <w:t>Струк</w:t>
      </w:r>
      <w:r>
        <w:rPr>
          <w:b w:val="0"/>
          <w:szCs w:val="28"/>
        </w:rPr>
        <w:t xml:space="preserve">тура условного обозначения </w:t>
      </w:r>
      <w:r w:rsidRPr="00DF4486">
        <w:rPr>
          <w:b w:val="0"/>
          <w:szCs w:val="28"/>
        </w:rPr>
        <w:t>А</w:t>
      </w:r>
      <w:r w:rsidR="00B67FB5">
        <w:rPr>
          <w:b w:val="0"/>
          <w:szCs w:val="28"/>
        </w:rPr>
        <w:t>ИР</w:t>
      </w:r>
      <w:r w:rsidRPr="00DF4486">
        <w:rPr>
          <w:b w:val="0"/>
          <w:szCs w:val="28"/>
        </w:rPr>
        <w:t xml:space="preserve"> [</w:t>
      </w:r>
      <w:r>
        <w:rPr>
          <w:b w:val="0"/>
          <w:szCs w:val="28"/>
        </w:rPr>
        <w:t>1</w:t>
      </w:r>
      <w:r w:rsidR="00B67FB5">
        <w:rPr>
          <w:b w:val="0"/>
          <w:szCs w:val="28"/>
        </w:rPr>
        <w:t>12</w:t>
      </w:r>
      <w:r w:rsidRPr="00DF4486">
        <w:rPr>
          <w:b w:val="0"/>
          <w:szCs w:val="28"/>
        </w:rPr>
        <w:t>][</w:t>
      </w:r>
      <w:r>
        <w:rPr>
          <w:b w:val="0"/>
          <w:szCs w:val="28"/>
        </w:rPr>
        <w:t>М</w:t>
      </w:r>
      <w:r w:rsidRPr="00DF4486">
        <w:rPr>
          <w:b w:val="0"/>
          <w:szCs w:val="28"/>
        </w:rPr>
        <w:t>][4</w:t>
      </w:r>
      <w:r>
        <w:rPr>
          <w:b w:val="0"/>
          <w:szCs w:val="28"/>
        </w:rPr>
        <w:t>]</w:t>
      </w:r>
      <w:r w:rsidRPr="00DF4486">
        <w:rPr>
          <w:b w:val="0"/>
          <w:szCs w:val="28"/>
        </w:rPr>
        <w:t>:</w:t>
      </w:r>
    </w:p>
    <w:p w:rsidR="000E3D40" w:rsidRPr="00DF4486" w:rsidRDefault="000E3D40" w:rsidP="000E3D40">
      <w:pPr>
        <w:pStyle w:val="a4"/>
        <w:spacing w:line="276" w:lineRule="auto"/>
        <w:ind w:firstLine="709"/>
        <w:jc w:val="both"/>
        <w:rPr>
          <w:b w:val="0"/>
          <w:szCs w:val="28"/>
        </w:rPr>
      </w:pPr>
    </w:p>
    <w:p w:rsidR="000E3D40" w:rsidRPr="00DF4486" w:rsidRDefault="000E3D40" w:rsidP="000E3D40">
      <w:pPr>
        <w:pStyle w:val="a4"/>
        <w:spacing w:line="276" w:lineRule="auto"/>
        <w:ind w:firstLine="709"/>
        <w:jc w:val="both"/>
        <w:rPr>
          <w:b w:val="0"/>
          <w:szCs w:val="28"/>
        </w:rPr>
      </w:pPr>
      <w:r w:rsidRPr="00DF4486">
        <w:rPr>
          <w:b w:val="0"/>
          <w:szCs w:val="28"/>
        </w:rPr>
        <w:t>А</w:t>
      </w:r>
      <w:r w:rsidR="00B67FB5">
        <w:rPr>
          <w:b w:val="0"/>
          <w:szCs w:val="28"/>
        </w:rPr>
        <w:t>ИР</w:t>
      </w:r>
      <w:r w:rsidRPr="00DF4486">
        <w:rPr>
          <w:b w:val="0"/>
          <w:szCs w:val="28"/>
        </w:rPr>
        <w:t xml:space="preserve"> – асинхронный двигатель; </w:t>
      </w:r>
    </w:p>
    <w:p w:rsidR="000E3D40" w:rsidRPr="00DF4486" w:rsidRDefault="00B67FB5" w:rsidP="000E3D40">
      <w:pPr>
        <w:pStyle w:val="a4"/>
        <w:spacing w:line="276" w:lineRule="auto"/>
        <w:ind w:firstLine="709"/>
        <w:jc w:val="both"/>
        <w:rPr>
          <w:b w:val="0"/>
          <w:szCs w:val="28"/>
        </w:rPr>
      </w:pPr>
      <w:r w:rsidRPr="00DF4486">
        <w:rPr>
          <w:b w:val="0"/>
          <w:szCs w:val="28"/>
        </w:rPr>
        <w:t xml:space="preserve"> </w:t>
      </w:r>
      <w:r w:rsidR="000E3D40" w:rsidRPr="00DF4486">
        <w:rPr>
          <w:b w:val="0"/>
          <w:szCs w:val="28"/>
        </w:rPr>
        <w:t>[</w:t>
      </w:r>
      <w:r>
        <w:rPr>
          <w:b w:val="0"/>
          <w:szCs w:val="28"/>
        </w:rPr>
        <w:t>112</w:t>
      </w:r>
      <w:r w:rsidR="000E3D40" w:rsidRPr="00DF4486">
        <w:rPr>
          <w:b w:val="0"/>
          <w:szCs w:val="28"/>
        </w:rPr>
        <w:t>] – габарит,</w:t>
      </w:r>
      <w:r w:rsidR="000E3D40">
        <w:rPr>
          <w:b w:val="0"/>
          <w:szCs w:val="28"/>
        </w:rPr>
        <w:t xml:space="preserve"> 1</w:t>
      </w:r>
      <w:r w:rsidR="009F2F67">
        <w:rPr>
          <w:b w:val="0"/>
          <w:szCs w:val="28"/>
        </w:rPr>
        <w:t>12</w:t>
      </w:r>
      <w:r w:rsidR="000E3D40" w:rsidRPr="00DF4486">
        <w:rPr>
          <w:b w:val="0"/>
          <w:szCs w:val="28"/>
        </w:rPr>
        <w:t xml:space="preserve"> мм;</w:t>
      </w:r>
    </w:p>
    <w:p w:rsidR="000E3D40" w:rsidRPr="00DF4486" w:rsidRDefault="000E3D40" w:rsidP="000E3D40">
      <w:pPr>
        <w:pStyle w:val="a4"/>
        <w:spacing w:line="276" w:lineRule="auto"/>
        <w:ind w:firstLine="709"/>
        <w:jc w:val="both"/>
        <w:rPr>
          <w:b w:val="0"/>
          <w:szCs w:val="28"/>
        </w:rPr>
      </w:pPr>
      <w:r w:rsidRPr="00DF4486">
        <w:rPr>
          <w:b w:val="0"/>
          <w:szCs w:val="28"/>
        </w:rPr>
        <w:t>[</w:t>
      </w:r>
      <w:r>
        <w:rPr>
          <w:b w:val="0"/>
          <w:szCs w:val="28"/>
        </w:rPr>
        <w:t>М</w:t>
      </w:r>
      <w:r w:rsidRPr="00DF4486">
        <w:rPr>
          <w:b w:val="0"/>
          <w:szCs w:val="28"/>
        </w:rPr>
        <w:t>] – устано</w:t>
      </w:r>
      <w:r>
        <w:rPr>
          <w:b w:val="0"/>
          <w:szCs w:val="28"/>
        </w:rPr>
        <w:t>вочный размер по длине станины М</w:t>
      </w:r>
      <w:r w:rsidRPr="00DF4486">
        <w:rPr>
          <w:b w:val="0"/>
          <w:szCs w:val="28"/>
        </w:rPr>
        <w:t>;</w:t>
      </w:r>
    </w:p>
    <w:p w:rsidR="000E3D40" w:rsidRPr="00DF4486" w:rsidRDefault="000E3D40" w:rsidP="000E3D40">
      <w:pPr>
        <w:pStyle w:val="a4"/>
        <w:spacing w:line="276" w:lineRule="auto"/>
        <w:ind w:firstLine="709"/>
        <w:jc w:val="both"/>
        <w:rPr>
          <w:b w:val="0"/>
          <w:szCs w:val="28"/>
        </w:rPr>
      </w:pPr>
      <w:r w:rsidRPr="00DF4486">
        <w:rPr>
          <w:b w:val="0"/>
          <w:szCs w:val="28"/>
        </w:rPr>
        <w:t>[4</w:t>
      </w:r>
      <w:r>
        <w:rPr>
          <w:b w:val="0"/>
          <w:szCs w:val="28"/>
        </w:rPr>
        <w:t>] – число полюсов (</w:t>
      </w:r>
      <w:r w:rsidRPr="00DF4486">
        <w:rPr>
          <w:b w:val="0"/>
          <w:szCs w:val="28"/>
        </w:rPr>
        <w:t>4);</w:t>
      </w:r>
    </w:p>
    <w:p w:rsidR="000E3D40" w:rsidRPr="00DF4486" w:rsidRDefault="000E3D40" w:rsidP="000E3D40">
      <w:pPr>
        <w:pStyle w:val="a4"/>
        <w:spacing w:before="120" w:line="276" w:lineRule="auto"/>
        <w:ind w:firstLine="709"/>
        <w:jc w:val="both"/>
        <w:rPr>
          <w:b w:val="0"/>
          <w:szCs w:val="28"/>
        </w:rPr>
      </w:pPr>
      <w:r w:rsidRPr="00DF4486">
        <w:rPr>
          <w:b w:val="0"/>
          <w:szCs w:val="28"/>
        </w:rPr>
        <w:t xml:space="preserve">Вид </w:t>
      </w:r>
      <w:r>
        <w:rPr>
          <w:b w:val="0"/>
          <w:szCs w:val="28"/>
        </w:rPr>
        <w:t xml:space="preserve">климатического исполнения: </w:t>
      </w:r>
      <w:r w:rsidRPr="00DF4486">
        <w:rPr>
          <w:b w:val="0"/>
          <w:szCs w:val="28"/>
        </w:rPr>
        <w:t xml:space="preserve">У3. </w:t>
      </w:r>
    </w:p>
    <w:p w:rsidR="00E9441A" w:rsidRDefault="00E9441A" w:rsidP="00420028">
      <w:pPr>
        <w:pStyle w:val="Style10"/>
        <w:spacing w:line="360" w:lineRule="auto"/>
        <w:ind w:left="0" w:right="0" w:firstLine="851"/>
        <w:contextualSpacing/>
        <w:rPr>
          <w:sz w:val="28"/>
          <w:szCs w:val="28"/>
        </w:rPr>
      </w:pPr>
    </w:p>
    <w:p w:rsidR="00420028" w:rsidRDefault="00420028" w:rsidP="00420028">
      <w:pPr>
        <w:pStyle w:val="Style10"/>
        <w:spacing w:line="360" w:lineRule="auto"/>
        <w:ind w:left="0" w:right="0" w:firstLine="851"/>
        <w:contextualSpacing/>
        <w:rPr>
          <w:sz w:val="28"/>
          <w:szCs w:val="28"/>
        </w:rPr>
      </w:pPr>
    </w:p>
    <w:p w:rsidR="00E9441A" w:rsidRDefault="00E9441A" w:rsidP="00420028">
      <w:pPr>
        <w:pStyle w:val="Style10"/>
        <w:spacing w:line="360" w:lineRule="auto"/>
        <w:ind w:left="0" w:right="0" w:firstLine="851"/>
        <w:contextualSpacing/>
        <w:rPr>
          <w:sz w:val="28"/>
          <w:szCs w:val="28"/>
        </w:rPr>
      </w:pPr>
    </w:p>
    <w:p w:rsidR="00420028" w:rsidRDefault="00420028" w:rsidP="00420028">
      <w:pPr>
        <w:pStyle w:val="Style10"/>
        <w:spacing w:line="360" w:lineRule="auto"/>
        <w:ind w:left="0" w:right="0" w:firstLine="851"/>
        <w:contextualSpacing/>
        <w:rPr>
          <w:sz w:val="28"/>
          <w:szCs w:val="28"/>
        </w:rPr>
      </w:pPr>
    </w:p>
    <w:p w:rsidR="00E9441A" w:rsidRDefault="00E9441A" w:rsidP="00420028">
      <w:pPr>
        <w:pStyle w:val="Style10"/>
        <w:spacing w:line="360" w:lineRule="auto"/>
        <w:ind w:left="0" w:right="0" w:firstLine="851"/>
        <w:contextualSpacing/>
        <w:rPr>
          <w:sz w:val="28"/>
          <w:szCs w:val="28"/>
        </w:rPr>
      </w:pPr>
    </w:p>
    <w:p w:rsidR="008A0C3E" w:rsidRDefault="008A0C3E">
      <w:pPr>
        <w:widowControl/>
        <w:rPr>
          <w:rFonts w:cs="Arial"/>
          <w:b/>
          <w:bCs/>
          <w:kern w:val="32"/>
          <w:sz w:val="28"/>
          <w:szCs w:val="32"/>
        </w:rPr>
      </w:pPr>
      <w:r>
        <w:rPr>
          <w:sz w:val="28"/>
        </w:rPr>
        <w:br w:type="page"/>
      </w:r>
    </w:p>
    <w:p w:rsidR="00E9441A" w:rsidRPr="00E25964" w:rsidRDefault="00E9441A" w:rsidP="00E25964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</w:rPr>
      </w:pPr>
      <w:bookmarkStart w:id="105" w:name="_Toc128653014"/>
      <w:r w:rsidRPr="00E25964">
        <w:rPr>
          <w:rFonts w:ascii="Times New Roman" w:hAnsi="Times New Roman"/>
          <w:sz w:val="28"/>
        </w:rPr>
        <w:lastRenderedPageBreak/>
        <w:t>Заключение</w:t>
      </w:r>
      <w:bookmarkEnd w:id="105"/>
    </w:p>
    <w:p w:rsidR="00E9441A" w:rsidRPr="00D11246" w:rsidRDefault="00E9441A" w:rsidP="00420028">
      <w:pPr>
        <w:spacing w:line="360" w:lineRule="auto"/>
        <w:jc w:val="center"/>
        <w:rPr>
          <w:b/>
          <w:sz w:val="32"/>
          <w:szCs w:val="32"/>
        </w:rPr>
      </w:pPr>
    </w:p>
    <w:p w:rsidR="008A0C3E" w:rsidRDefault="008A0C3E" w:rsidP="008A0C3E">
      <w:pPr>
        <w:spacing w:line="360" w:lineRule="auto"/>
        <w:ind w:firstLine="851"/>
        <w:jc w:val="both"/>
        <w:rPr>
          <w:sz w:val="28"/>
          <w:szCs w:val="28"/>
        </w:rPr>
      </w:pPr>
      <w:r w:rsidRPr="00D11246">
        <w:rPr>
          <w:sz w:val="28"/>
          <w:szCs w:val="28"/>
        </w:rPr>
        <w:t>Результатом выполнения данн</w:t>
      </w:r>
      <w:r>
        <w:rPr>
          <w:sz w:val="28"/>
          <w:szCs w:val="28"/>
        </w:rPr>
        <w:t>ого</w:t>
      </w:r>
      <w:r w:rsidRPr="00D11246">
        <w:rPr>
          <w:sz w:val="28"/>
          <w:szCs w:val="28"/>
        </w:rPr>
        <w:t xml:space="preserve"> курсово</w:t>
      </w:r>
      <w:r>
        <w:rPr>
          <w:sz w:val="28"/>
          <w:szCs w:val="28"/>
        </w:rPr>
        <w:t>го</w:t>
      </w:r>
      <w:r w:rsidRPr="00D11246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D11246">
        <w:rPr>
          <w:sz w:val="28"/>
          <w:szCs w:val="28"/>
        </w:rPr>
        <w:t xml:space="preserve"> является расчет основных характерист</w:t>
      </w:r>
      <w:r>
        <w:rPr>
          <w:sz w:val="28"/>
          <w:szCs w:val="28"/>
        </w:rPr>
        <w:t>ик асинхронного трехфазного двигателя</w:t>
      </w:r>
      <w:r w:rsidRPr="00D1124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9441A" w:rsidRPr="00D11246" w:rsidRDefault="008A0C3E" w:rsidP="008A0C3E">
      <w:pPr>
        <w:spacing w:line="360" w:lineRule="auto"/>
        <w:ind w:firstLine="851"/>
        <w:jc w:val="both"/>
        <w:rPr>
          <w:sz w:val="28"/>
          <w:szCs w:val="28"/>
        </w:rPr>
      </w:pPr>
      <w:r w:rsidRPr="00D11246">
        <w:rPr>
          <w:sz w:val="28"/>
          <w:szCs w:val="28"/>
        </w:rPr>
        <w:t>Наиболее полезно для меня как результат выполнения данно</w:t>
      </w:r>
      <w:r>
        <w:rPr>
          <w:sz w:val="28"/>
          <w:szCs w:val="28"/>
        </w:rPr>
        <w:t>го</w:t>
      </w:r>
      <w:r w:rsidRPr="00D11246">
        <w:rPr>
          <w:sz w:val="28"/>
          <w:szCs w:val="28"/>
        </w:rPr>
        <w:t xml:space="preserve"> курсово</w:t>
      </w:r>
      <w:r>
        <w:rPr>
          <w:sz w:val="28"/>
          <w:szCs w:val="28"/>
        </w:rPr>
        <w:t>го</w:t>
      </w:r>
      <w:r w:rsidRPr="00D11246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D11246">
        <w:rPr>
          <w:sz w:val="28"/>
          <w:szCs w:val="28"/>
        </w:rPr>
        <w:t xml:space="preserve"> является закрепление знаний, полученных при изучении дисциплины «</w:t>
      </w:r>
      <w:r>
        <w:rPr>
          <w:sz w:val="28"/>
          <w:szCs w:val="28"/>
        </w:rPr>
        <w:t>Электрические машины</w:t>
      </w:r>
      <w:r w:rsidRPr="00D11246">
        <w:rPr>
          <w:sz w:val="28"/>
          <w:szCs w:val="28"/>
        </w:rPr>
        <w:t>», а также получение опыта разработки и расчета основных хар</w:t>
      </w:r>
      <w:r>
        <w:rPr>
          <w:sz w:val="28"/>
          <w:szCs w:val="28"/>
        </w:rPr>
        <w:t>актеристик асинхронного двигателя</w:t>
      </w:r>
      <w:r w:rsidRPr="00D11246">
        <w:rPr>
          <w:sz w:val="28"/>
          <w:szCs w:val="28"/>
        </w:rPr>
        <w:t>.</w:t>
      </w:r>
    </w:p>
    <w:p w:rsidR="00394EC8" w:rsidRDefault="00394EC8" w:rsidP="00394EC8">
      <w:pPr>
        <w:keepLines/>
        <w:widowControl/>
        <w:spacing w:line="360" w:lineRule="auto"/>
        <w:ind w:left="426" w:right="-569" w:firstLine="708"/>
        <w:contextualSpacing/>
        <w:jc w:val="both"/>
        <w:rPr>
          <w:sz w:val="28"/>
          <w:szCs w:val="28"/>
        </w:rPr>
      </w:pPr>
    </w:p>
    <w:p w:rsidR="009676A1" w:rsidRDefault="009676A1" w:rsidP="00394EC8">
      <w:pPr>
        <w:keepLines/>
        <w:widowControl/>
        <w:spacing w:line="360" w:lineRule="auto"/>
        <w:ind w:left="426" w:right="-569" w:firstLine="708"/>
        <w:contextualSpacing/>
        <w:jc w:val="both"/>
        <w:rPr>
          <w:sz w:val="28"/>
          <w:szCs w:val="28"/>
        </w:rPr>
      </w:pPr>
    </w:p>
    <w:p w:rsidR="009676A1" w:rsidRDefault="009676A1" w:rsidP="00394EC8">
      <w:pPr>
        <w:keepLines/>
        <w:widowControl/>
        <w:spacing w:line="360" w:lineRule="auto"/>
        <w:ind w:left="426" w:right="-569" w:firstLine="708"/>
        <w:contextualSpacing/>
        <w:jc w:val="both"/>
        <w:rPr>
          <w:sz w:val="28"/>
          <w:szCs w:val="28"/>
        </w:rPr>
      </w:pPr>
    </w:p>
    <w:p w:rsidR="009676A1" w:rsidRPr="004E52D1" w:rsidRDefault="009676A1" w:rsidP="00394EC8">
      <w:pPr>
        <w:keepLines/>
        <w:widowControl/>
        <w:spacing w:line="360" w:lineRule="auto"/>
        <w:ind w:left="426" w:right="-569" w:firstLine="708"/>
        <w:contextualSpacing/>
        <w:jc w:val="both"/>
        <w:rPr>
          <w:sz w:val="28"/>
          <w:szCs w:val="28"/>
        </w:rPr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</w:pPr>
    </w:p>
    <w:p w:rsidR="00394EC8" w:rsidRDefault="00394EC8" w:rsidP="00394EC8">
      <w:pPr>
        <w:spacing w:line="360" w:lineRule="auto"/>
        <w:ind w:firstLine="851"/>
        <w:rPr>
          <w:b/>
          <w:sz w:val="32"/>
          <w:szCs w:val="32"/>
        </w:rPr>
      </w:pPr>
    </w:p>
    <w:p w:rsidR="00394EC8" w:rsidRDefault="00394EC8" w:rsidP="00394EC8">
      <w:pPr>
        <w:spacing w:line="360" w:lineRule="auto"/>
        <w:ind w:firstLine="851"/>
        <w:rPr>
          <w:b/>
          <w:sz w:val="32"/>
          <w:szCs w:val="32"/>
        </w:rPr>
      </w:pPr>
    </w:p>
    <w:p w:rsidR="00394EC8" w:rsidRDefault="00394EC8" w:rsidP="00394EC8">
      <w:pPr>
        <w:spacing w:line="360" w:lineRule="auto"/>
        <w:ind w:firstLine="851"/>
        <w:rPr>
          <w:b/>
          <w:sz w:val="32"/>
          <w:szCs w:val="32"/>
        </w:rPr>
      </w:pPr>
    </w:p>
    <w:p w:rsidR="00394EC8" w:rsidRDefault="00394EC8" w:rsidP="00394EC8">
      <w:pPr>
        <w:spacing w:line="360" w:lineRule="auto"/>
        <w:ind w:firstLine="851"/>
        <w:rPr>
          <w:b/>
          <w:sz w:val="32"/>
          <w:szCs w:val="32"/>
        </w:rPr>
      </w:pPr>
    </w:p>
    <w:p w:rsidR="00394EC8" w:rsidRDefault="00394EC8" w:rsidP="00394EC8">
      <w:pPr>
        <w:spacing w:line="360" w:lineRule="auto"/>
        <w:ind w:firstLine="851"/>
        <w:rPr>
          <w:b/>
          <w:sz w:val="32"/>
          <w:szCs w:val="32"/>
        </w:rPr>
      </w:pPr>
    </w:p>
    <w:p w:rsidR="00394EC8" w:rsidRPr="00657FCC" w:rsidRDefault="00E9441A" w:rsidP="00657FCC">
      <w:pPr>
        <w:pStyle w:val="1"/>
        <w:jc w:val="center"/>
        <w:rPr>
          <w:rFonts w:ascii="Times New Roman" w:hAnsi="Times New Roman"/>
          <w:sz w:val="28"/>
        </w:rPr>
      </w:pPr>
      <w:bookmarkStart w:id="106" w:name="_Toc128653015"/>
      <w:r w:rsidRPr="00657FCC">
        <w:rPr>
          <w:rFonts w:ascii="Times New Roman" w:hAnsi="Times New Roman"/>
          <w:sz w:val="28"/>
        </w:rPr>
        <w:lastRenderedPageBreak/>
        <w:t>Список использованных</w:t>
      </w:r>
      <w:r w:rsidR="00394EC8" w:rsidRPr="00657FCC">
        <w:rPr>
          <w:rFonts w:ascii="Times New Roman" w:hAnsi="Times New Roman"/>
          <w:sz w:val="28"/>
        </w:rPr>
        <w:t xml:space="preserve"> источников</w:t>
      </w:r>
      <w:bookmarkEnd w:id="106"/>
    </w:p>
    <w:p w:rsidR="00394EC8" w:rsidRPr="006C071E" w:rsidRDefault="00394EC8" w:rsidP="00394EC8">
      <w:pPr>
        <w:ind w:left="1120" w:right="420" w:firstLine="560"/>
        <w:jc w:val="center"/>
        <w:rPr>
          <w:b/>
          <w:caps/>
          <w:sz w:val="32"/>
          <w:szCs w:val="32"/>
        </w:rPr>
      </w:pPr>
    </w:p>
    <w:p w:rsidR="00E47CE7" w:rsidRPr="000F04BA" w:rsidRDefault="00E47CE7" w:rsidP="00E47CE7">
      <w:pPr>
        <w:ind w:firstLine="120"/>
        <w:jc w:val="both"/>
        <w:rPr>
          <w:sz w:val="24"/>
          <w:szCs w:val="24"/>
        </w:rPr>
      </w:pPr>
      <w:r w:rsidRPr="000F04BA">
        <w:rPr>
          <w:sz w:val="24"/>
          <w:szCs w:val="24"/>
        </w:rPr>
        <w:t>1.Ванурин В.Н. Электрические машины [Электронный ресурс]: учебник / В.Н. Ванурин. – Санкт-Петербург: Лань, 2016. – 304 с.  - Режим доступа: http://e.lanbook.com/book/72974</w:t>
      </w:r>
    </w:p>
    <w:p w:rsidR="00E47CE7" w:rsidRPr="00506CE9" w:rsidRDefault="00E47CE7" w:rsidP="00E47CE7">
      <w:pPr>
        <w:jc w:val="center"/>
        <w:rPr>
          <w:spacing w:val="-3"/>
          <w:sz w:val="28"/>
          <w:szCs w:val="28"/>
        </w:rPr>
      </w:pPr>
    </w:p>
    <w:p w:rsidR="00394EC8" w:rsidRPr="00160A1C" w:rsidRDefault="00394EC8" w:rsidP="00394EC8">
      <w:pPr>
        <w:spacing w:line="360" w:lineRule="auto"/>
        <w:jc w:val="both"/>
        <w:rPr>
          <w:sz w:val="28"/>
          <w:szCs w:val="28"/>
        </w:rPr>
      </w:pPr>
    </w:p>
    <w:p w:rsidR="00394EC8" w:rsidRPr="00506CE9" w:rsidRDefault="00394EC8" w:rsidP="00394EC8">
      <w:pPr>
        <w:jc w:val="center"/>
        <w:rPr>
          <w:spacing w:val="-3"/>
          <w:sz w:val="28"/>
          <w:szCs w:val="28"/>
        </w:rPr>
      </w:pPr>
    </w:p>
    <w:p w:rsidR="00291B9D" w:rsidRDefault="00291B9D"/>
    <w:sectPr w:rsidR="00291B9D" w:rsidSect="004512A8">
      <w:headerReference w:type="even" r:id="rId77"/>
      <w:pgSz w:w="11905" w:h="16837"/>
      <w:pgMar w:top="851" w:right="907" w:bottom="1758" w:left="1701" w:header="567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3A3" w:rsidRDefault="005953A3">
      <w:r>
        <w:separator/>
      </w:r>
    </w:p>
  </w:endnote>
  <w:endnote w:type="continuationSeparator" w:id="0">
    <w:p w:rsidR="005953A3" w:rsidRDefault="00595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038" w:rsidRDefault="007D2E8B" w:rsidP="004512A8">
    <w:pPr>
      <w:pStyle w:val="aa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E403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E4038" w:rsidRDefault="002E4038" w:rsidP="00136D0F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370" w:rsidRDefault="007D2E8B" w:rsidP="004512A8">
    <w:pPr>
      <w:pStyle w:val="aa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A437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218ED">
      <w:rPr>
        <w:rStyle w:val="a8"/>
      </w:rPr>
      <w:t>2</w:t>
    </w:r>
    <w:r>
      <w:rPr>
        <w:rStyle w:val="a8"/>
      </w:rPr>
      <w:fldChar w:fldCharType="end"/>
    </w:r>
  </w:p>
  <w:p w:rsidR="002E4038" w:rsidRDefault="002E4038" w:rsidP="00136D0F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2A8" w:rsidRDefault="007D2E8B" w:rsidP="004512A8">
    <w:pPr>
      <w:pStyle w:val="aa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512A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F2F67">
      <w:rPr>
        <w:rStyle w:val="a8"/>
      </w:rPr>
      <w:t>13</w:t>
    </w:r>
    <w:r>
      <w:rPr>
        <w:rStyle w:val="a8"/>
      </w:rPr>
      <w:fldChar w:fldCharType="end"/>
    </w:r>
  </w:p>
  <w:p w:rsidR="004512A8" w:rsidRDefault="007D2E8B" w:rsidP="00136D0F">
    <w:pPr>
      <w:pStyle w:val="aa"/>
      <w:ind w:right="360"/>
    </w:pPr>
    <w:r>
      <w:pict>
        <v:rect id="_x0000_s1086" style="position:absolute;margin-left:61.05pt;margin-top:26.25pt;width:518.8pt;height:802.3pt;z-index:251657728;mso-position-horizontal-relative:page;mso-position-vertical-relative:page" filled="f" strokeweight="2pt">
          <w10:wrap anchorx="page" anchory="page"/>
          <w10:anchorlock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3A3" w:rsidRDefault="005953A3">
      <w:r>
        <w:separator/>
      </w:r>
    </w:p>
  </w:footnote>
  <w:footnote w:type="continuationSeparator" w:id="0">
    <w:p w:rsidR="005953A3" w:rsidRDefault="005953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038" w:rsidRDefault="007D2E8B" w:rsidP="002E403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E403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E4038" w:rsidRDefault="002E4038" w:rsidP="002E4038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2A8" w:rsidRDefault="004512A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038" w:rsidRDefault="007D2E8B" w:rsidP="002E403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E403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E4038" w:rsidRDefault="002E4038" w:rsidP="002E403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96E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33274E7"/>
    <w:multiLevelType w:val="multilevel"/>
    <w:tmpl w:val="42E6FC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323317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59E19A8"/>
    <w:multiLevelType w:val="multilevel"/>
    <w:tmpl w:val="42E6FC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36092D0C"/>
    <w:multiLevelType w:val="hybridMultilevel"/>
    <w:tmpl w:val="D486DAB6"/>
    <w:lvl w:ilvl="0" w:tplc="1A023186">
      <w:start w:val="1"/>
      <w:numFmt w:val="decimal"/>
      <w:lvlText w:val="%1."/>
      <w:lvlJc w:val="left"/>
      <w:pPr>
        <w:tabs>
          <w:tab w:val="num" w:pos="1780"/>
        </w:tabs>
        <w:ind w:left="178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>
    <w:nsid w:val="4AE042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EC12B4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51B6E3D"/>
    <w:multiLevelType w:val="hybridMultilevel"/>
    <w:tmpl w:val="48BA7492"/>
    <w:lvl w:ilvl="0" w:tplc="3DAC39F2">
      <w:start w:val="1"/>
      <w:numFmt w:val="decimal"/>
      <w:lvlText w:val="%1."/>
      <w:lvlJc w:val="left"/>
      <w:pPr>
        <w:ind w:left="20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94EC8"/>
    <w:rsid w:val="00000E90"/>
    <w:rsid w:val="00003FC6"/>
    <w:rsid w:val="000113DB"/>
    <w:rsid w:val="000328E3"/>
    <w:rsid w:val="00040BA4"/>
    <w:rsid w:val="0008262F"/>
    <w:rsid w:val="000A2E3E"/>
    <w:rsid w:val="000B5823"/>
    <w:rsid w:val="000E3D40"/>
    <w:rsid w:val="000E5F6C"/>
    <w:rsid w:val="000F2BA1"/>
    <w:rsid w:val="000F4E25"/>
    <w:rsid w:val="0012151F"/>
    <w:rsid w:val="00127B34"/>
    <w:rsid w:val="00131B53"/>
    <w:rsid w:val="00136D0F"/>
    <w:rsid w:val="00143CF9"/>
    <w:rsid w:val="00154CB9"/>
    <w:rsid w:val="00154FE3"/>
    <w:rsid w:val="001863F0"/>
    <w:rsid w:val="001C06FC"/>
    <w:rsid w:val="001D132F"/>
    <w:rsid w:val="00201924"/>
    <w:rsid w:val="00241C75"/>
    <w:rsid w:val="00291B9D"/>
    <w:rsid w:val="00293BB5"/>
    <w:rsid w:val="00294057"/>
    <w:rsid w:val="00297658"/>
    <w:rsid w:val="002A633C"/>
    <w:rsid w:val="002B46C7"/>
    <w:rsid w:val="002C2BF1"/>
    <w:rsid w:val="002D792F"/>
    <w:rsid w:val="002E4038"/>
    <w:rsid w:val="002F5D6C"/>
    <w:rsid w:val="003640A0"/>
    <w:rsid w:val="00372141"/>
    <w:rsid w:val="00394EC8"/>
    <w:rsid w:val="003B2154"/>
    <w:rsid w:val="003B3E2F"/>
    <w:rsid w:val="003C0ABB"/>
    <w:rsid w:val="004167B6"/>
    <w:rsid w:val="00417B2F"/>
    <w:rsid w:val="00420028"/>
    <w:rsid w:val="00424186"/>
    <w:rsid w:val="00441D1B"/>
    <w:rsid w:val="00442823"/>
    <w:rsid w:val="004512A8"/>
    <w:rsid w:val="004572D3"/>
    <w:rsid w:val="00461C45"/>
    <w:rsid w:val="00477C1F"/>
    <w:rsid w:val="004936CB"/>
    <w:rsid w:val="00493D54"/>
    <w:rsid w:val="004A349C"/>
    <w:rsid w:val="004B3AA9"/>
    <w:rsid w:val="004C72FA"/>
    <w:rsid w:val="004D7126"/>
    <w:rsid w:val="004E4C4D"/>
    <w:rsid w:val="004F32B6"/>
    <w:rsid w:val="00501581"/>
    <w:rsid w:val="0050250F"/>
    <w:rsid w:val="0053743C"/>
    <w:rsid w:val="005378E6"/>
    <w:rsid w:val="00542ADF"/>
    <w:rsid w:val="00571CB5"/>
    <w:rsid w:val="005728D2"/>
    <w:rsid w:val="005871AC"/>
    <w:rsid w:val="005953A3"/>
    <w:rsid w:val="005D1368"/>
    <w:rsid w:val="0061006D"/>
    <w:rsid w:val="0063149E"/>
    <w:rsid w:val="00641B94"/>
    <w:rsid w:val="00653245"/>
    <w:rsid w:val="00657FCC"/>
    <w:rsid w:val="00690B11"/>
    <w:rsid w:val="006C7CF3"/>
    <w:rsid w:val="006C7FCD"/>
    <w:rsid w:val="006F7710"/>
    <w:rsid w:val="00702C4C"/>
    <w:rsid w:val="00723798"/>
    <w:rsid w:val="00746CBE"/>
    <w:rsid w:val="007712F9"/>
    <w:rsid w:val="00775C92"/>
    <w:rsid w:val="00786839"/>
    <w:rsid w:val="007A71CC"/>
    <w:rsid w:val="007B7418"/>
    <w:rsid w:val="007D2E8B"/>
    <w:rsid w:val="00803A82"/>
    <w:rsid w:val="00830C81"/>
    <w:rsid w:val="00881CD4"/>
    <w:rsid w:val="008A0C3E"/>
    <w:rsid w:val="008C1371"/>
    <w:rsid w:val="008F0A78"/>
    <w:rsid w:val="008F6AE4"/>
    <w:rsid w:val="00907DF2"/>
    <w:rsid w:val="009142E4"/>
    <w:rsid w:val="009676A1"/>
    <w:rsid w:val="00970A3F"/>
    <w:rsid w:val="00983257"/>
    <w:rsid w:val="0099661A"/>
    <w:rsid w:val="009A67B5"/>
    <w:rsid w:val="009C1C29"/>
    <w:rsid w:val="009C7427"/>
    <w:rsid w:val="009D4BBD"/>
    <w:rsid w:val="009D69F8"/>
    <w:rsid w:val="009F2F67"/>
    <w:rsid w:val="00A033BC"/>
    <w:rsid w:val="00A41502"/>
    <w:rsid w:val="00A51BF3"/>
    <w:rsid w:val="00A67EA7"/>
    <w:rsid w:val="00A81D9A"/>
    <w:rsid w:val="00A9420B"/>
    <w:rsid w:val="00AA258B"/>
    <w:rsid w:val="00AA49D7"/>
    <w:rsid w:val="00B2528C"/>
    <w:rsid w:val="00B67FB5"/>
    <w:rsid w:val="00B93373"/>
    <w:rsid w:val="00BA1619"/>
    <w:rsid w:val="00BB183C"/>
    <w:rsid w:val="00BB64E4"/>
    <w:rsid w:val="00BB7098"/>
    <w:rsid w:val="00BC4F66"/>
    <w:rsid w:val="00BC5DDE"/>
    <w:rsid w:val="00BF53CD"/>
    <w:rsid w:val="00C13A90"/>
    <w:rsid w:val="00C153B0"/>
    <w:rsid w:val="00C40065"/>
    <w:rsid w:val="00C41A43"/>
    <w:rsid w:val="00C556A9"/>
    <w:rsid w:val="00CB08F1"/>
    <w:rsid w:val="00D049E8"/>
    <w:rsid w:val="00D218ED"/>
    <w:rsid w:val="00D30A27"/>
    <w:rsid w:val="00D37BFF"/>
    <w:rsid w:val="00D52BF7"/>
    <w:rsid w:val="00D56CA4"/>
    <w:rsid w:val="00D86201"/>
    <w:rsid w:val="00D87FB4"/>
    <w:rsid w:val="00DA28E1"/>
    <w:rsid w:val="00DB4C0E"/>
    <w:rsid w:val="00DB5420"/>
    <w:rsid w:val="00DE57EE"/>
    <w:rsid w:val="00E25964"/>
    <w:rsid w:val="00E37C52"/>
    <w:rsid w:val="00E47CE7"/>
    <w:rsid w:val="00E9441A"/>
    <w:rsid w:val="00EA4370"/>
    <w:rsid w:val="00EB0A79"/>
    <w:rsid w:val="00EE5C2C"/>
    <w:rsid w:val="00EE6ED9"/>
    <w:rsid w:val="00EF2C99"/>
    <w:rsid w:val="00F122E3"/>
    <w:rsid w:val="00F64049"/>
    <w:rsid w:val="00FE24DF"/>
    <w:rsid w:val="00FE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4EC8"/>
    <w:pPr>
      <w:widowControl w:val="0"/>
    </w:pPr>
    <w:rPr>
      <w:noProof/>
      <w:color w:val="000000"/>
    </w:rPr>
  </w:style>
  <w:style w:type="paragraph" w:styleId="1">
    <w:name w:val="heading 1"/>
    <w:basedOn w:val="a"/>
    <w:next w:val="a"/>
    <w:qFormat/>
    <w:rsid w:val="00EA43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qFormat/>
    <w:rsid w:val="004512A8"/>
    <w:pPr>
      <w:keepNext/>
      <w:keepLines/>
      <w:widowControl/>
      <w:spacing w:before="40" w:line="259" w:lineRule="auto"/>
      <w:outlineLvl w:val="6"/>
    </w:pPr>
    <w:rPr>
      <w:rFonts w:ascii="Calibri Light" w:eastAsia="Calibri" w:hAnsi="Calibri Light"/>
      <w:i/>
      <w:iCs/>
      <w:noProof w:val="0"/>
      <w:color w:val="1F4D7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94EC8"/>
    <w:pPr>
      <w:widowControl/>
      <w:ind w:firstLine="567"/>
      <w:jc w:val="both"/>
    </w:pPr>
    <w:rPr>
      <w:noProof w:val="0"/>
      <w:color w:val="auto"/>
      <w:sz w:val="24"/>
    </w:rPr>
  </w:style>
  <w:style w:type="paragraph" w:styleId="a4">
    <w:name w:val="Body Text"/>
    <w:basedOn w:val="a"/>
    <w:link w:val="a5"/>
    <w:rsid w:val="00394EC8"/>
    <w:pPr>
      <w:widowControl/>
      <w:jc w:val="center"/>
    </w:pPr>
    <w:rPr>
      <w:b/>
      <w:noProof w:val="0"/>
      <w:color w:val="auto"/>
      <w:sz w:val="28"/>
    </w:rPr>
  </w:style>
  <w:style w:type="paragraph" w:styleId="3">
    <w:name w:val="Body Text Indent 3"/>
    <w:basedOn w:val="a"/>
    <w:rsid w:val="00394EC8"/>
    <w:pPr>
      <w:widowControl/>
      <w:ind w:right="-108" w:firstLine="34"/>
      <w:jc w:val="center"/>
    </w:pPr>
    <w:rPr>
      <w:noProof w:val="0"/>
      <w:color w:val="auto"/>
      <w:sz w:val="22"/>
    </w:rPr>
  </w:style>
  <w:style w:type="paragraph" w:styleId="2">
    <w:name w:val="Body Text Indent 2"/>
    <w:basedOn w:val="a"/>
    <w:rsid w:val="00394EC8"/>
    <w:pPr>
      <w:widowControl/>
      <w:spacing w:after="120" w:line="480" w:lineRule="auto"/>
      <w:ind w:left="283"/>
    </w:pPr>
    <w:rPr>
      <w:noProof w:val="0"/>
      <w:color w:val="auto"/>
    </w:rPr>
  </w:style>
  <w:style w:type="paragraph" w:customStyle="1" w:styleId="Style3">
    <w:name w:val="Style 3"/>
    <w:basedOn w:val="a"/>
    <w:rsid w:val="00394EC8"/>
    <w:pPr>
      <w:ind w:left="504"/>
    </w:pPr>
  </w:style>
  <w:style w:type="paragraph" w:customStyle="1" w:styleId="Style5">
    <w:name w:val="Style 5"/>
    <w:basedOn w:val="a"/>
    <w:rsid w:val="00394EC8"/>
    <w:pPr>
      <w:ind w:left="144"/>
    </w:pPr>
  </w:style>
  <w:style w:type="paragraph" w:customStyle="1" w:styleId="Style10">
    <w:name w:val="Style 10"/>
    <w:basedOn w:val="a"/>
    <w:rsid w:val="00394EC8"/>
    <w:pPr>
      <w:ind w:left="144" w:right="216" w:firstLine="432"/>
      <w:jc w:val="both"/>
    </w:pPr>
  </w:style>
  <w:style w:type="paragraph" w:styleId="a6">
    <w:name w:val="header"/>
    <w:basedOn w:val="a"/>
    <w:link w:val="a7"/>
    <w:rsid w:val="00394EC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94EC8"/>
  </w:style>
  <w:style w:type="paragraph" w:customStyle="1" w:styleId="a9">
    <w:name w:val="Чертежный"/>
    <w:rsid w:val="00394EC8"/>
    <w:pPr>
      <w:jc w:val="both"/>
    </w:pPr>
    <w:rPr>
      <w:rFonts w:ascii="ISOCPEUR" w:hAnsi="ISOCPEUR"/>
      <w:i/>
      <w:sz w:val="28"/>
      <w:lang w:val="uk-UA"/>
    </w:rPr>
  </w:style>
  <w:style w:type="character" w:customStyle="1" w:styleId="a7">
    <w:name w:val="Верхний колонтитул Знак"/>
    <w:basedOn w:val="a0"/>
    <w:link w:val="a6"/>
    <w:rsid w:val="00394EC8"/>
    <w:rPr>
      <w:noProof/>
      <w:color w:val="000000"/>
      <w:lang w:val="ru-RU" w:eastAsia="ru-RU" w:bidi="ar-SA"/>
    </w:rPr>
  </w:style>
  <w:style w:type="paragraph" w:styleId="aa">
    <w:name w:val="footer"/>
    <w:basedOn w:val="a"/>
    <w:rsid w:val="00394EC8"/>
    <w:pPr>
      <w:tabs>
        <w:tab w:val="center" w:pos="4677"/>
        <w:tab w:val="right" w:pos="9355"/>
      </w:tabs>
    </w:pPr>
  </w:style>
  <w:style w:type="paragraph" w:styleId="ab">
    <w:name w:val="annotation text"/>
    <w:basedOn w:val="a"/>
    <w:semiHidden/>
    <w:rsid w:val="00394EC8"/>
    <w:pPr>
      <w:widowControl/>
    </w:pPr>
    <w:rPr>
      <w:rFonts w:ascii="Arial Unicode MS" w:eastAsia="Arial Unicode MS" w:hAnsi="Arial Unicode MS" w:cs="Arial Unicode MS"/>
      <w:noProof w:val="0"/>
    </w:rPr>
  </w:style>
  <w:style w:type="table" w:styleId="ac">
    <w:name w:val="Table Grid"/>
    <w:basedOn w:val="a1"/>
    <w:rsid w:val="00571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qFormat/>
    <w:rsid w:val="00E47CE7"/>
    <w:pPr>
      <w:widowControl/>
      <w:suppressAutoHyphens/>
      <w:spacing w:after="200" w:line="276" w:lineRule="auto"/>
      <w:ind w:left="720"/>
      <w:contextualSpacing/>
    </w:pPr>
    <w:rPr>
      <w:rFonts w:ascii="Calibri" w:eastAsia="Calibri" w:hAnsi="Calibri" w:cs="Tahoma"/>
      <w:noProof w:val="0"/>
      <w:color w:val="00000A"/>
      <w:sz w:val="22"/>
      <w:szCs w:val="22"/>
      <w:lang w:val="en-US" w:eastAsia="en-US" w:bidi="en-US"/>
    </w:rPr>
  </w:style>
  <w:style w:type="character" w:styleId="ae">
    <w:name w:val="Hyperlink"/>
    <w:uiPriority w:val="99"/>
    <w:rsid w:val="00E47CE7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rsid w:val="00657FCC"/>
    <w:pPr>
      <w:spacing w:before="360"/>
    </w:pPr>
    <w:rPr>
      <w:rFonts w:ascii="Arial" w:hAnsi="Arial" w:cs="Arial"/>
      <w:b/>
      <w:bCs/>
      <w:caps/>
      <w:sz w:val="24"/>
      <w:szCs w:val="24"/>
    </w:rPr>
  </w:style>
  <w:style w:type="paragraph" w:styleId="20">
    <w:name w:val="toc 2"/>
    <w:basedOn w:val="a"/>
    <w:next w:val="a"/>
    <w:autoRedefine/>
    <w:semiHidden/>
    <w:rsid w:val="00657FCC"/>
    <w:pPr>
      <w:spacing w:before="240"/>
    </w:pPr>
    <w:rPr>
      <w:b/>
      <w:bCs/>
    </w:rPr>
  </w:style>
  <w:style w:type="paragraph" w:styleId="30">
    <w:name w:val="toc 3"/>
    <w:basedOn w:val="a"/>
    <w:next w:val="a"/>
    <w:autoRedefine/>
    <w:semiHidden/>
    <w:rsid w:val="00657FCC"/>
    <w:pPr>
      <w:ind w:left="200"/>
    </w:pPr>
  </w:style>
  <w:style w:type="paragraph" w:styleId="4">
    <w:name w:val="toc 4"/>
    <w:basedOn w:val="a"/>
    <w:next w:val="a"/>
    <w:autoRedefine/>
    <w:semiHidden/>
    <w:rsid w:val="00657FCC"/>
    <w:pPr>
      <w:ind w:left="400"/>
    </w:pPr>
  </w:style>
  <w:style w:type="paragraph" w:styleId="5">
    <w:name w:val="toc 5"/>
    <w:basedOn w:val="a"/>
    <w:next w:val="a"/>
    <w:autoRedefine/>
    <w:semiHidden/>
    <w:rsid w:val="00657FCC"/>
    <w:pPr>
      <w:ind w:left="600"/>
    </w:pPr>
  </w:style>
  <w:style w:type="paragraph" w:styleId="6">
    <w:name w:val="toc 6"/>
    <w:basedOn w:val="a"/>
    <w:next w:val="a"/>
    <w:autoRedefine/>
    <w:semiHidden/>
    <w:rsid w:val="00657FCC"/>
    <w:pPr>
      <w:ind w:left="800"/>
    </w:pPr>
  </w:style>
  <w:style w:type="paragraph" w:styleId="71">
    <w:name w:val="toc 7"/>
    <w:basedOn w:val="a"/>
    <w:next w:val="a"/>
    <w:autoRedefine/>
    <w:semiHidden/>
    <w:rsid w:val="00657FCC"/>
    <w:pPr>
      <w:ind w:left="1000"/>
    </w:pPr>
  </w:style>
  <w:style w:type="paragraph" w:styleId="8">
    <w:name w:val="toc 8"/>
    <w:basedOn w:val="a"/>
    <w:next w:val="a"/>
    <w:autoRedefine/>
    <w:semiHidden/>
    <w:rsid w:val="00657FCC"/>
    <w:pPr>
      <w:ind w:left="1200"/>
    </w:pPr>
  </w:style>
  <w:style w:type="paragraph" w:styleId="9">
    <w:name w:val="toc 9"/>
    <w:basedOn w:val="a"/>
    <w:next w:val="a"/>
    <w:autoRedefine/>
    <w:semiHidden/>
    <w:rsid w:val="00657FCC"/>
    <w:pPr>
      <w:ind w:left="1400"/>
    </w:pPr>
  </w:style>
  <w:style w:type="character" w:customStyle="1" w:styleId="70">
    <w:name w:val="Заголовок 7 Знак"/>
    <w:basedOn w:val="a0"/>
    <w:link w:val="7"/>
    <w:semiHidden/>
    <w:locked/>
    <w:rsid w:val="004512A8"/>
    <w:rPr>
      <w:rFonts w:ascii="Calibri Light" w:eastAsia="Calibri" w:hAnsi="Calibri Light"/>
      <w:i/>
      <w:iCs/>
      <w:color w:val="1F4D78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locked/>
    <w:rsid w:val="000E3D40"/>
    <w:rPr>
      <w:b/>
      <w:sz w:val="28"/>
      <w:lang w:val="ru-RU" w:eastAsia="ru-RU" w:bidi="ar-SA"/>
    </w:rPr>
  </w:style>
  <w:style w:type="paragraph" w:customStyle="1" w:styleId="TableParagraph">
    <w:name w:val="Table Paragraph"/>
    <w:basedOn w:val="a"/>
    <w:uiPriority w:val="1"/>
    <w:qFormat/>
    <w:rsid w:val="004936CB"/>
    <w:pPr>
      <w:autoSpaceDE w:val="0"/>
      <w:autoSpaceDN w:val="0"/>
    </w:pPr>
    <w:rPr>
      <w:noProof w:val="0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9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header" Target="header2.xml"/><Relationship Id="rId26" Type="http://schemas.openxmlformats.org/officeDocument/2006/relationships/oleObject" Target="embeddings/oleObject7.bin"/><Relationship Id="rId39" Type="http://schemas.openxmlformats.org/officeDocument/2006/relationships/image" Target="media/image15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9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7" Type="http://schemas.openxmlformats.org/officeDocument/2006/relationships/header" Target="header1.xml"/><Relationship Id="rId71" Type="http://schemas.openxmlformats.org/officeDocument/2006/relationships/image" Target="media/image31.wmf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9" Type="http://schemas.openxmlformats.org/officeDocument/2006/relationships/image" Target="media/image10.wmf"/><Relationship Id="rId11" Type="http://schemas.openxmlformats.org/officeDocument/2006/relationships/oleObject" Target="embeddings/oleObject1.bin"/><Relationship Id="rId24" Type="http://schemas.openxmlformats.org/officeDocument/2006/relationships/image" Target="media/image7.jpeg"/><Relationship Id="rId32" Type="http://schemas.openxmlformats.org/officeDocument/2006/relationships/oleObject" Target="embeddings/oleObject10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6.wmf"/><Relationship Id="rId10" Type="http://schemas.openxmlformats.org/officeDocument/2006/relationships/image" Target="media/image1.wmf"/><Relationship Id="rId19" Type="http://schemas.openxmlformats.org/officeDocument/2006/relationships/footer" Target="footer3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3.wmf"/><Relationship Id="rId22" Type="http://schemas.openxmlformats.org/officeDocument/2006/relationships/image" Target="media/image6.wmf"/><Relationship Id="rId27" Type="http://schemas.openxmlformats.org/officeDocument/2006/relationships/image" Target="media/image9.wmf"/><Relationship Id="rId30" Type="http://schemas.openxmlformats.org/officeDocument/2006/relationships/oleObject" Target="embeddings/oleObject9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0.wmf"/><Relationship Id="rId77" Type="http://schemas.openxmlformats.org/officeDocument/2006/relationships/header" Target="header3.xml"/><Relationship Id="rId8" Type="http://schemas.openxmlformats.org/officeDocument/2006/relationships/footer" Target="footer1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0.bin"/><Relationship Id="rId3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5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0.wmf"/><Relationship Id="rId57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15</Pages>
  <Words>1912</Words>
  <Characters>10900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МИНИСТЕРСТВО СЕЛЬСКОГО ХОЗЯЙСТВА</vt:lpstr>
    </vt:vector>
  </TitlesOfParts>
  <Company>Организация</Company>
  <LinksUpToDate>false</LinksUpToDate>
  <CharactersWithSpaces>12787</CharactersWithSpaces>
  <SharedDoc>false</SharedDoc>
  <HLinks>
    <vt:vector size="114" baseType="variant"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4522073</vt:i4>
      </vt:variant>
      <vt:variant>
        <vt:i4>186</vt:i4>
      </vt:variant>
      <vt:variant>
        <vt:i4>0</vt:i4>
      </vt:variant>
      <vt:variant>
        <vt:i4>5</vt:i4>
      </vt:variant>
      <vt:variant>
        <vt:lpwstr>http://www.iprbookshop.ru/32005.html</vt:lpwstr>
      </vt:variant>
      <vt:variant>
        <vt:lpwstr/>
      </vt:variant>
      <vt:variant>
        <vt:i4>3997741</vt:i4>
      </vt:variant>
      <vt:variant>
        <vt:i4>183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4522073</vt:i4>
      </vt:variant>
      <vt:variant>
        <vt:i4>180</vt:i4>
      </vt:variant>
      <vt:variant>
        <vt:i4>0</vt:i4>
      </vt:variant>
      <vt:variant>
        <vt:i4>5</vt:i4>
      </vt:variant>
      <vt:variant>
        <vt:lpwstr>http://www.iprbookshop.ru/32005.html</vt:lpwstr>
      </vt:variant>
      <vt:variant>
        <vt:lpwstr/>
      </vt:variant>
      <vt:variant>
        <vt:i4>8192099</vt:i4>
      </vt:variant>
      <vt:variant>
        <vt:i4>177</vt:i4>
      </vt:variant>
      <vt:variant>
        <vt:i4>0</vt:i4>
      </vt:variant>
      <vt:variant>
        <vt:i4>5</vt:i4>
      </vt:variant>
      <vt:variant>
        <vt:lpwstr>http://www.proektant.org/index.php?topic=1327.0</vt:lpwstr>
      </vt:variant>
      <vt:variant>
        <vt:lpwstr/>
      </vt:variant>
      <vt:variant>
        <vt:i4>6422567</vt:i4>
      </vt:variant>
      <vt:variant>
        <vt:i4>174</vt:i4>
      </vt:variant>
      <vt:variant>
        <vt:i4>0</vt:i4>
      </vt:variant>
      <vt:variant>
        <vt:i4>5</vt:i4>
      </vt:variant>
      <vt:variant>
        <vt:lpwstr>http://www.diagram.com.ua/library/energ-avtomatika/</vt:lpwstr>
      </vt:variant>
      <vt:variant>
        <vt:lpwstr/>
      </vt:variant>
      <vt:variant>
        <vt:i4>6619186</vt:i4>
      </vt:variant>
      <vt:variant>
        <vt:i4>171</vt:i4>
      </vt:variant>
      <vt:variant>
        <vt:i4>0</vt:i4>
      </vt:variant>
      <vt:variant>
        <vt:i4>5</vt:i4>
      </vt:variant>
      <vt:variant>
        <vt:lpwstr>http://www.moodle.kgsha.u/</vt:lpwstr>
      </vt:variant>
      <vt:variant>
        <vt:lpwstr/>
      </vt:variant>
      <vt:variant>
        <vt:i4>1769522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_Toc98954465</vt:lpwstr>
      </vt:variant>
      <vt:variant>
        <vt:i4>1703986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_Toc98954464</vt:lpwstr>
      </vt:variant>
      <vt:variant>
        <vt:i4>1900594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_Toc98954463</vt:lpwstr>
      </vt:variant>
      <vt:variant>
        <vt:i4>1835058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_Toc98954462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_Toc98954461</vt:lpwstr>
      </vt:variant>
      <vt:variant>
        <vt:i4>1966130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_Toc98954460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_Toc98954459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_Toc98954458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_Toc98954457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_Toc98954456</vt:lpwstr>
      </vt:variant>
      <vt:variant>
        <vt:i4>1769521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_Toc98954455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_Toc98954454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МИНИСТЕРСТВО СЕЛЬСКОГО ХОЗЯЙСТВА</dc:title>
  <dc:subject/>
  <dc:creator>1</dc:creator>
  <cp:keywords/>
  <dc:description/>
  <cp:lastModifiedBy>Пользователь</cp:lastModifiedBy>
  <cp:revision>22</cp:revision>
  <cp:lastPrinted>2022-10-27T06:01:00Z</cp:lastPrinted>
  <dcterms:created xsi:type="dcterms:W3CDTF">2023-02-11T14:00:00Z</dcterms:created>
  <dcterms:modified xsi:type="dcterms:W3CDTF">2023-03-05T12:08:00Z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